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138" w:rsidRPr="008A5AF6" w:rsidRDefault="006A7138" w:rsidP="006A7138">
      <w:pPr>
        <w:jc w:val="center"/>
        <w:rPr>
          <w:b/>
          <w:sz w:val="28"/>
        </w:rPr>
      </w:pPr>
      <w:r w:rsidRPr="008A5AF6">
        <w:rPr>
          <w:b/>
          <w:sz w:val="28"/>
        </w:rPr>
        <w:t>North Yorkshire Netball Association</w:t>
      </w:r>
    </w:p>
    <w:p w:rsidR="006A7138" w:rsidRPr="008A5AF6" w:rsidRDefault="008A5AF6" w:rsidP="006A7138">
      <w:pPr>
        <w:jc w:val="center"/>
        <w:rPr>
          <w:b/>
          <w:sz w:val="28"/>
        </w:rPr>
      </w:pPr>
      <w:r w:rsidRPr="008A5AF6">
        <w:rPr>
          <w:b/>
          <w:sz w:val="28"/>
        </w:rPr>
        <w:t>Netball performance identification policy</w:t>
      </w:r>
    </w:p>
    <w:p w:rsidR="006A7138" w:rsidRPr="008A5AF6" w:rsidRDefault="006A7138" w:rsidP="006A7138">
      <w:pPr>
        <w:jc w:val="center"/>
        <w:rPr>
          <w:b/>
          <w:sz w:val="28"/>
        </w:rPr>
      </w:pPr>
      <w:r w:rsidRPr="008A5AF6">
        <w:rPr>
          <w:b/>
          <w:sz w:val="28"/>
        </w:rPr>
        <w:t>202</w:t>
      </w:r>
      <w:r w:rsidRPr="008A5AF6">
        <w:rPr>
          <w:b/>
          <w:sz w:val="28"/>
        </w:rPr>
        <w:t>3</w:t>
      </w:r>
      <w:r w:rsidRPr="008A5AF6">
        <w:rPr>
          <w:b/>
          <w:sz w:val="28"/>
        </w:rPr>
        <w:t>/202</w:t>
      </w:r>
      <w:r w:rsidRPr="008A5AF6">
        <w:rPr>
          <w:b/>
          <w:sz w:val="28"/>
        </w:rPr>
        <w:t>4</w:t>
      </w:r>
    </w:p>
    <w:p w:rsidR="006A7138" w:rsidRPr="008A5AF6" w:rsidRDefault="006A7138" w:rsidP="006A7138">
      <w:pPr>
        <w:rPr>
          <w:b/>
        </w:rPr>
      </w:pPr>
      <w:r w:rsidRPr="008A5AF6">
        <w:rPr>
          <w:b/>
        </w:rPr>
        <w:t>1. PURPOSE AND SCOPE OF POLICY</w:t>
      </w:r>
    </w:p>
    <w:p w:rsidR="006A7138" w:rsidRDefault="006A7138" w:rsidP="006A7138">
      <w:r>
        <w:t>1.1 This policy sets out how athletes are ide</w:t>
      </w:r>
      <w:r>
        <w:t xml:space="preserve">ntified into the North Yorkshire </w:t>
      </w:r>
      <w:r>
        <w:t>Player Development P</w:t>
      </w:r>
      <w:r>
        <w:t xml:space="preserve">athway (PDP) </w:t>
      </w:r>
      <w:r>
        <w:t>Squads.</w:t>
      </w:r>
    </w:p>
    <w:p w:rsidR="006A7138" w:rsidRDefault="006A7138" w:rsidP="006A7138">
      <w:r>
        <w:t xml:space="preserve">1.2 Appendix 1 contains the Glossary of Defined Terms. </w:t>
      </w:r>
      <w:r>
        <w:t>These</w:t>
      </w:r>
      <w:r>
        <w:t xml:space="preserve"> Terms will be</w:t>
      </w:r>
      <w:r>
        <w:t xml:space="preserve"> </w:t>
      </w:r>
      <w:r>
        <w:t xml:space="preserve">applied throughout this document. </w:t>
      </w:r>
    </w:p>
    <w:p w:rsidR="006A7138" w:rsidRDefault="006A7138" w:rsidP="006A7138">
      <w:r>
        <w:t>1.3 England Netball Athletes Identifier Resource Hub will be used for guidelines and selection criteria.</w:t>
      </w:r>
    </w:p>
    <w:p w:rsidR="006A7138" w:rsidRPr="008A5AF6" w:rsidRDefault="006A7138" w:rsidP="006A7138">
      <w:pPr>
        <w:rPr>
          <w:b/>
        </w:rPr>
      </w:pPr>
      <w:r w:rsidRPr="008A5AF6">
        <w:rPr>
          <w:b/>
        </w:rPr>
        <w:t xml:space="preserve">2. PERFORMANCE MISSION </w:t>
      </w:r>
    </w:p>
    <w:p w:rsidR="006A7138" w:rsidRDefault="006A7138" w:rsidP="006A7138">
      <w:r>
        <w:t xml:space="preserve">2.1 </w:t>
      </w:r>
      <w:r>
        <w:t>North Yorkshire</w:t>
      </w:r>
      <w:r>
        <w:t xml:space="preserve"> Netball Association (</w:t>
      </w:r>
      <w:r>
        <w:t xml:space="preserve">NYNA) aspires to feed as many athletes as possible into </w:t>
      </w:r>
      <w:r>
        <w:t xml:space="preserve">the </w:t>
      </w:r>
      <w:r>
        <w:t>Leeds Rhinos</w:t>
      </w:r>
      <w:r>
        <w:t xml:space="preserve"> PDP squads. To achieve that goal, we must </w:t>
      </w:r>
      <w:r>
        <w:t>develop more</w:t>
      </w:r>
      <w:r>
        <w:t xml:space="preserve"> performance athletes who can function both individually and as a leading</w:t>
      </w:r>
      <w:r>
        <w:t xml:space="preserve"> </w:t>
      </w:r>
      <w:r>
        <w:t xml:space="preserve">team. This aspiration provides the beacon to guide all Performance activity </w:t>
      </w:r>
      <w:r>
        <w:t>and decision-making</w:t>
      </w:r>
      <w:r>
        <w:t xml:space="preserve">, including the management &amp; delivery of the </w:t>
      </w:r>
      <w:r>
        <w:t>i</w:t>
      </w:r>
      <w:r>
        <w:t>dentification and</w:t>
      </w:r>
      <w:r>
        <w:t xml:space="preserve"> </w:t>
      </w:r>
      <w:r>
        <w:t>development of athletes within the PDP.</w:t>
      </w:r>
    </w:p>
    <w:p w:rsidR="006A7138" w:rsidRDefault="006A7138" w:rsidP="006A7138">
      <w:r>
        <w:t xml:space="preserve">2.2 The development of the programme </w:t>
      </w:r>
      <w:r>
        <w:t>is dependent upon building a Squad of</w:t>
      </w:r>
      <w:r>
        <w:t xml:space="preserve"> </w:t>
      </w:r>
      <w:r>
        <w:t>athletes with depth and breadth across all positions on the court</w:t>
      </w:r>
      <w:r>
        <w:t>.  We are also looking to create athletes with the</w:t>
      </w:r>
      <w:r>
        <w:t xml:space="preserve"> ability to</w:t>
      </w:r>
      <w:r>
        <w:t xml:space="preserve"> </w:t>
      </w:r>
      <w:r>
        <w:t xml:space="preserve">function as individual </w:t>
      </w:r>
      <w:r>
        <w:t>national-level</w:t>
      </w:r>
      <w:r>
        <w:t xml:space="preserve"> athletes in a team environment. </w:t>
      </w:r>
    </w:p>
    <w:p w:rsidR="006A7138" w:rsidRPr="008A5AF6" w:rsidRDefault="006A7138" w:rsidP="006A7138">
      <w:pPr>
        <w:rPr>
          <w:b/>
        </w:rPr>
      </w:pPr>
      <w:r w:rsidRPr="008A5AF6">
        <w:rPr>
          <w:b/>
        </w:rPr>
        <w:t xml:space="preserve">3. SELECTION PRINCIPLES </w:t>
      </w:r>
    </w:p>
    <w:p w:rsidR="006A7138" w:rsidRDefault="006A7138" w:rsidP="006A7138">
      <w:r>
        <w:t>3.1 NYNA</w:t>
      </w:r>
      <w:r>
        <w:t xml:space="preserve"> Selection Policy employs an open, transparent and equitable process</w:t>
      </w:r>
      <w:r>
        <w:t xml:space="preserve"> </w:t>
      </w:r>
      <w:r>
        <w:t>that gives all athletes a fair chanc</w:t>
      </w:r>
      <w:r>
        <w:t>e to challenge for</w:t>
      </w:r>
      <w:r>
        <w:t xml:space="preserve"> selection. </w:t>
      </w:r>
    </w:p>
    <w:p w:rsidR="006A7138" w:rsidRDefault="006A7138" w:rsidP="006A7138">
      <w:r>
        <w:t>3.2 Selection will be based on merit and the need to</w:t>
      </w:r>
      <w:r>
        <w:t xml:space="preserve"> achieve the agreed objectives of NYNA</w:t>
      </w:r>
      <w:r>
        <w:t>.</w:t>
      </w:r>
    </w:p>
    <w:p w:rsidR="006A7138" w:rsidRDefault="006A7138" w:rsidP="006A7138">
      <w:r>
        <w:t>3.3 No athlete has the right or expectation to on-going selection, at any time.</w:t>
      </w:r>
    </w:p>
    <w:p w:rsidR="006A7138" w:rsidRDefault="006A7138" w:rsidP="006A7138">
      <w:r>
        <w:t>3.4 The Selection Panel, as defined in Appendix 2, has the right to determine, at</w:t>
      </w:r>
      <w:r>
        <w:t xml:space="preserve"> </w:t>
      </w:r>
      <w:r>
        <w:t xml:space="preserve">its sole discretion, when it will reselect athletes into their Programmes (subject to </w:t>
      </w:r>
      <w:r>
        <w:t>Leeds Rhinos</w:t>
      </w:r>
      <w:r>
        <w:t xml:space="preserve"> decisions on their High Performance and PDP programme). </w:t>
      </w:r>
    </w:p>
    <w:p w:rsidR="006A7138" w:rsidRDefault="006A7138" w:rsidP="006A7138">
      <w:r>
        <w:t>3.5 Athletes will, be subject to deselection if they breach England Netball code of</w:t>
      </w:r>
      <w:r>
        <w:t xml:space="preserve"> </w:t>
      </w:r>
      <w:r>
        <w:t xml:space="preserve">conduct, acceptance </w:t>
      </w:r>
      <w:r>
        <w:t>letter and all other relevant NY</w:t>
      </w:r>
      <w:r>
        <w:t xml:space="preserve">NA’s policies and regulations. </w:t>
      </w:r>
    </w:p>
    <w:p w:rsidR="006A7138" w:rsidRDefault="006A7138" w:rsidP="006A7138">
      <w:r>
        <w:t>3.6 The Head Performance Identifier, has the right to Invite athletes from outside</w:t>
      </w:r>
      <w:r>
        <w:t xml:space="preserve"> </w:t>
      </w:r>
      <w:r>
        <w:t>the PDP, to be observed and considered by the Selection Panel for inclusion in</w:t>
      </w:r>
      <w:r w:rsidR="008A5AF6">
        <w:t xml:space="preserve"> </w:t>
      </w:r>
      <w:r>
        <w:t xml:space="preserve">the PDP and the Competition Squads, based upon Selection Criteria set out </w:t>
      </w:r>
      <w:proofErr w:type="gramStart"/>
      <w:r>
        <w:t xml:space="preserve">on </w:t>
      </w:r>
      <w:r>
        <w:t xml:space="preserve"> </w:t>
      </w:r>
      <w:r>
        <w:t>EN</w:t>
      </w:r>
      <w:proofErr w:type="gramEnd"/>
      <w:r>
        <w:t xml:space="preserve"> Athlete Identification Resource Hub.</w:t>
      </w:r>
    </w:p>
    <w:p w:rsidR="006A7138" w:rsidRDefault="006A7138" w:rsidP="006A7138">
      <w:r>
        <w:t>3.7 Acknowledgement is made that in selecting</w:t>
      </w:r>
      <w:r w:rsidR="008A5AF6">
        <w:t xml:space="preserve"> athletes for </w:t>
      </w:r>
      <w:r>
        <w:t>a team sport, regard will be</w:t>
      </w:r>
      <w:r w:rsidR="008A5AF6">
        <w:t xml:space="preserve"> </w:t>
      </w:r>
      <w:r>
        <w:t>given to the combinations of athletes in the PDP, the balance of the Squad and</w:t>
      </w:r>
      <w:r w:rsidR="008A5AF6">
        <w:t xml:space="preserve"> </w:t>
      </w:r>
      <w:r>
        <w:t>the ability of athletes to play in more than one position, alongside the player’s</w:t>
      </w:r>
      <w:r w:rsidR="008A5AF6">
        <w:t xml:space="preserve"> </w:t>
      </w:r>
      <w:r>
        <w:t xml:space="preserve">individual skill level. </w:t>
      </w:r>
    </w:p>
    <w:p w:rsidR="008A5AF6" w:rsidRDefault="008A5AF6" w:rsidP="006A7138"/>
    <w:p w:rsidR="006A7138" w:rsidRPr="008A5AF6" w:rsidRDefault="006A7138" w:rsidP="006A7138">
      <w:pPr>
        <w:rPr>
          <w:b/>
        </w:rPr>
      </w:pPr>
      <w:r w:rsidRPr="008A5AF6">
        <w:rPr>
          <w:b/>
        </w:rPr>
        <w:lastRenderedPageBreak/>
        <w:t xml:space="preserve">4. OBJECTIVES </w:t>
      </w:r>
    </w:p>
    <w:p w:rsidR="006A7138" w:rsidRDefault="006A7138" w:rsidP="006A7138">
      <w:r>
        <w:t xml:space="preserve">4.1 To select U15 and U13 athletes capable of being able to develop and have an impact within </w:t>
      </w:r>
      <w:r w:rsidR="00CF7D04">
        <w:t>North Yorkshire’s</w:t>
      </w:r>
      <w:r>
        <w:t xml:space="preserve"> standing within club competitions and have </w:t>
      </w:r>
      <w:r w:rsidR="00CF7D04">
        <w:t xml:space="preserve">an </w:t>
      </w:r>
      <w:r>
        <w:t xml:space="preserve">impact in the </w:t>
      </w:r>
      <w:r w:rsidR="00CF7D04">
        <w:t>Leeds Rhinos</w:t>
      </w:r>
      <w:r>
        <w:t xml:space="preserve"> PDP in </w:t>
      </w:r>
      <w:r w:rsidR="00CF7D04">
        <w:t>Yorkshire</w:t>
      </w:r>
      <w:r>
        <w:t xml:space="preserve"> and</w:t>
      </w:r>
      <w:r w:rsidR="00CF7D04">
        <w:t xml:space="preserve"> have a future impact in Leeds Rhinos and/or</w:t>
      </w:r>
      <w:r>
        <w:t xml:space="preserve"> other franchise pathways as U17</w:t>
      </w:r>
      <w:r w:rsidR="00CF7D04">
        <w:t>,</w:t>
      </w:r>
      <w:r>
        <w:t xml:space="preserve"> U19 and U21 players</w:t>
      </w:r>
      <w:r w:rsidR="00CF7D04">
        <w:t>.</w:t>
      </w:r>
      <w:r>
        <w:t xml:space="preserve"> </w:t>
      </w:r>
    </w:p>
    <w:p w:rsidR="006A7138" w:rsidRDefault="006A7138" w:rsidP="006A7138">
      <w:r>
        <w:t>4.2 Selection for competitions may be made on the basis of providing development for future championship success to athletes within the PDP</w:t>
      </w:r>
      <w:r w:rsidR="00CF7D04">
        <w:t xml:space="preserve"> </w:t>
      </w:r>
      <w:r>
        <w:t xml:space="preserve">Programme </w:t>
      </w:r>
    </w:p>
    <w:p w:rsidR="006A7138" w:rsidRPr="008A5AF6" w:rsidRDefault="006A7138" w:rsidP="006A7138">
      <w:pPr>
        <w:rPr>
          <w:b/>
        </w:rPr>
      </w:pPr>
      <w:r w:rsidRPr="008A5AF6">
        <w:rPr>
          <w:b/>
        </w:rPr>
        <w:t xml:space="preserve">5. THE SCOPE OF SELECTION </w:t>
      </w:r>
    </w:p>
    <w:p w:rsidR="006A7138" w:rsidRDefault="006A7138" w:rsidP="006A7138">
      <w:r>
        <w:t>5.1 This Selection Policy applies to athletes being selected to the following:</w:t>
      </w:r>
      <w:r w:rsidR="00CF7D04">
        <w:t xml:space="preserve"> The U15 and U13 North Yorkshire</w:t>
      </w:r>
      <w:r>
        <w:t xml:space="preserve"> PDP Programme and</w:t>
      </w:r>
      <w:r w:rsidR="00CF7D04">
        <w:t xml:space="preserve"> </w:t>
      </w:r>
      <w:r>
        <w:t xml:space="preserve">subsequently, through invitation, to participate in the </w:t>
      </w:r>
      <w:r w:rsidR="00CF7D04">
        <w:t xml:space="preserve">Leeds Rhinos PDP.  </w:t>
      </w:r>
      <w:r>
        <w:t>Squads for competitions from which U13 and U15 teams will be drawn from</w:t>
      </w:r>
      <w:r w:rsidR="00CF7D04">
        <w:t xml:space="preserve"> </w:t>
      </w:r>
      <w:r>
        <w:t xml:space="preserve">any of these training Programmes and no athlete has the right to </w:t>
      </w:r>
      <w:r w:rsidR="00CF7D04">
        <w:t>expect that</w:t>
      </w:r>
      <w:r>
        <w:t xml:space="preserve"> they will be selected simply due to their previous inclusion in either </w:t>
      </w:r>
      <w:r w:rsidR="00CF7D04">
        <w:t>of these</w:t>
      </w:r>
      <w:r>
        <w:t xml:space="preserve"> Programmes </w:t>
      </w:r>
    </w:p>
    <w:p w:rsidR="006A7138" w:rsidRPr="008A5AF6" w:rsidRDefault="006A7138" w:rsidP="006A7138">
      <w:pPr>
        <w:rPr>
          <w:b/>
        </w:rPr>
      </w:pPr>
      <w:r w:rsidRPr="008A5AF6">
        <w:rPr>
          <w:b/>
        </w:rPr>
        <w:t>6. ELIGIBILITY</w:t>
      </w:r>
    </w:p>
    <w:p w:rsidR="006A7138" w:rsidRDefault="006A7138" w:rsidP="006A7138">
      <w:r>
        <w:t>6.1 To be eligible for Selection into the</w:t>
      </w:r>
      <w:r w:rsidR="00765898">
        <w:t xml:space="preserve"> North Yorkshire </w:t>
      </w:r>
      <w:r>
        <w:t>PDP Programme, an athlete must:</w:t>
      </w:r>
    </w:p>
    <w:p w:rsidR="006A7138" w:rsidRDefault="006A7138" w:rsidP="006A7138">
      <w:proofErr w:type="spellStart"/>
      <w:r>
        <w:t>i</w:t>
      </w:r>
      <w:proofErr w:type="spellEnd"/>
      <w:r>
        <w:t>. Meet the elig</w:t>
      </w:r>
      <w:r w:rsidR="00765898">
        <w:t>ibility criteria as set by</w:t>
      </w:r>
      <w:r w:rsidR="00CF7D04">
        <w:t xml:space="preserve"> NY</w:t>
      </w:r>
      <w:r>
        <w:t>NA.</w:t>
      </w:r>
    </w:p>
    <w:p w:rsidR="006A7138" w:rsidRDefault="006A7138" w:rsidP="006A7138">
      <w:proofErr w:type="gramStart"/>
      <w:r>
        <w:t>ii</w:t>
      </w:r>
      <w:proofErr w:type="gramEnd"/>
      <w:r>
        <w:t>. Be clear of any ban under UK Anti-Doping Regulations.</w:t>
      </w:r>
    </w:p>
    <w:p w:rsidR="006A7138" w:rsidRDefault="006A7138" w:rsidP="006A7138">
      <w:r>
        <w:t>iii. Meet the Selection Criteria</w:t>
      </w:r>
      <w:r w:rsidR="00765898" w:rsidRPr="00765898">
        <w:t xml:space="preserve"> </w:t>
      </w:r>
      <w:r w:rsidR="00765898">
        <w:t>summarised in Appendix 3</w:t>
      </w:r>
      <w:r>
        <w:t>.</w:t>
      </w:r>
    </w:p>
    <w:p w:rsidR="006A7138" w:rsidRDefault="006A7138" w:rsidP="006A7138">
      <w:r>
        <w:t>iv. Be sel</w:t>
      </w:r>
      <w:r w:rsidR="00CF7D04">
        <w:t xml:space="preserve">ected / screened via the North Yorkshire Netball Selection and </w:t>
      </w:r>
      <w:r>
        <w:t>screening process.</w:t>
      </w:r>
    </w:p>
    <w:p w:rsidR="006A7138" w:rsidRPr="008A5AF6" w:rsidRDefault="006A7138" w:rsidP="006A7138">
      <w:pPr>
        <w:rPr>
          <w:b/>
        </w:rPr>
      </w:pPr>
      <w:r w:rsidRPr="008A5AF6">
        <w:rPr>
          <w:b/>
        </w:rPr>
        <w:t xml:space="preserve">7. THE SELECTION PROCESS </w:t>
      </w:r>
    </w:p>
    <w:p w:rsidR="006A7138" w:rsidRDefault="006A7138" w:rsidP="006A7138">
      <w:r>
        <w:t>7.1 Athlete performance at designated Selection Events will be observed and</w:t>
      </w:r>
      <w:r w:rsidR="00CF7D04">
        <w:t xml:space="preserve"> </w:t>
      </w:r>
      <w:r>
        <w:t xml:space="preserve">assessed independently and against the EN Selection Criteria, and agreed by the </w:t>
      </w:r>
      <w:r w:rsidR="00CF7D04">
        <w:t xml:space="preserve">North Yorkshire Performance </w:t>
      </w:r>
      <w:r>
        <w:t>Player Pathway Group.</w:t>
      </w:r>
    </w:p>
    <w:p w:rsidR="006A7138" w:rsidRDefault="006A7138" w:rsidP="006A7138">
      <w:r>
        <w:t>7.2 Following completion of the Designated Selection Events listed in this Policy, the Coach might consult with other identified coaches and take into account any relevant input from them.</w:t>
      </w:r>
    </w:p>
    <w:p w:rsidR="006A7138" w:rsidRDefault="006A7138" w:rsidP="006A7138">
      <w:r>
        <w:t>7.3 The Nominated athletes will be those, in the expert opinion of the Coach</w:t>
      </w:r>
      <w:r w:rsidR="00CF7D04">
        <w:t xml:space="preserve"> </w:t>
      </w:r>
      <w:r>
        <w:t xml:space="preserve">most able to achieve the objectives. </w:t>
      </w:r>
    </w:p>
    <w:p w:rsidR="006A7138" w:rsidRDefault="006A7138" w:rsidP="006A7138">
      <w:r>
        <w:t>7.4 The Coach will meet with the Selection Panel to discuss the nominations and</w:t>
      </w:r>
      <w:r w:rsidR="00CF7D04">
        <w:t xml:space="preserve"> </w:t>
      </w:r>
      <w:r>
        <w:t xml:space="preserve">provide the opportunity for them to check and challenge and ensure Selection Decisions are evidence based on the Selection Criteria. </w:t>
      </w:r>
    </w:p>
    <w:p w:rsidR="006A7138" w:rsidRDefault="006A7138" w:rsidP="006A7138">
      <w:r>
        <w:t xml:space="preserve">7.5 Individual athlete’s inclusion in the relevant Squad/Programme is decided on a majority vote by all members of the Selection Panel. </w:t>
      </w:r>
    </w:p>
    <w:p w:rsidR="006A7138" w:rsidRDefault="006A7138" w:rsidP="006A7138">
      <w:r>
        <w:t xml:space="preserve">7.6 If a majority decision cannot be reached by the Selection Panel because the votes are equally split, the matter will be referred to the Chair of Selectors, the Coach and the Head Performance Identifier [or a suitable deputy appointed by the Performance Lead in the absence of the Head Performance Identifier] to make the final decision. </w:t>
      </w:r>
    </w:p>
    <w:p w:rsidR="008A5AF6" w:rsidRDefault="008A5AF6" w:rsidP="006A7138"/>
    <w:p w:rsidR="006A7138" w:rsidRPr="008A5AF6" w:rsidRDefault="006A7138" w:rsidP="006A7138">
      <w:pPr>
        <w:rPr>
          <w:b/>
        </w:rPr>
      </w:pPr>
      <w:r w:rsidRPr="008A5AF6">
        <w:rPr>
          <w:b/>
        </w:rPr>
        <w:lastRenderedPageBreak/>
        <w:t xml:space="preserve">8. THE PERFORMANCE IDENTIFIERS </w:t>
      </w:r>
    </w:p>
    <w:p w:rsidR="006A7138" w:rsidRDefault="006A7138" w:rsidP="006A7138">
      <w:r>
        <w:t xml:space="preserve">8.1 All Performance Identifiers, including the Chair, will be appointed based upon competency for the role. </w:t>
      </w:r>
    </w:p>
    <w:p w:rsidR="006A7138" w:rsidRDefault="006A7138" w:rsidP="006A7138">
      <w:r>
        <w:t>8.2 Selection Panel me</w:t>
      </w:r>
      <w:r w:rsidR="00CF7D04">
        <w:t xml:space="preserve">mbers will be appointed by the North Yorkshire Netball </w:t>
      </w:r>
      <w:r>
        <w:t>Performance Lead and ratified by the Head Performance Identifier.</w:t>
      </w:r>
    </w:p>
    <w:p w:rsidR="006A7138" w:rsidRDefault="006A7138" w:rsidP="006A7138">
      <w:r>
        <w:t xml:space="preserve">8.3 The Selector Panel members, through the Chair of Performance Identifiers, are accountable to the Head Performance </w:t>
      </w:r>
      <w:r w:rsidR="00CF7D04">
        <w:t>Identifier and ultimately the NY</w:t>
      </w:r>
      <w:r>
        <w:t>NA for</w:t>
      </w:r>
      <w:r w:rsidR="00CF7D04">
        <w:t xml:space="preserve"> </w:t>
      </w:r>
      <w:r>
        <w:t>ensuring that the Selection Policy and associated procedures are applied in a fair and appropriate manner.</w:t>
      </w:r>
    </w:p>
    <w:p w:rsidR="006A7138" w:rsidRPr="008A5AF6" w:rsidRDefault="006A7138" w:rsidP="006A7138">
      <w:pPr>
        <w:rPr>
          <w:b/>
        </w:rPr>
      </w:pPr>
      <w:r w:rsidRPr="008A5AF6">
        <w:rPr>
          <w:b/>
        </w:rPr>
        <w:t xml:space="preserve">9. SELECTION APPEAL </w:t>
      </w:r>
    </w:p>
    <w:p w:rsidR="006A7138" w:rsidRDefault="006A7138" w:rsidP="006A7138">
      <w:r>
        <w:t>9.1 Appeals can only be submitted by a non-selected athlete on the grounds that:</w:t>
      </w:r>
    </w:p>
    <w:p w:rsidR="006A7138" w:rsidRDefault="006A7138" w:rsidP="006A7138">
      <w:proofErr w:type="gramStart"/>
      <w:r>
        <w:t>a</w:t>
      </w:r>
      <w:proofErr w:type="gramEnd"/>
      <w:r>
        <w:t>. the process outlined within this Policy has not been adhered to.</w:t>
      </w:r>
    </w:p>
    <w:p w:rsidR="006A7138" w:rsidRDefault="006A7138" w:rsidP="006A7138">
      <w:proofErr w:type="gramStart"/>
      <w:r>
        <w:t>b</w:t>
      </w:r>
      <w:proofErr w:type="gramEnd"/>
      <w:r>
        <w:t>. the process failed to take into consideration relevant information.</w:t>
      </w:r>
    </w:p>
    <w:p w:rsidR="006A7138" w:rsidRDefault="006A7138" w:rsidP="006A7138">
      <w:proofErr w:type="gramStart"/>
      <w:r>
        <w:t>c</w:t>
      </w:r>
      <w:proofErr w:type="gramEnd"/>
      <w:r>
        <w:t>. the process failed to take into account relevant information, which was available at the time, which the Performance Identifier Panel did not consider.</w:t>
      </w:r>
    </w:p>
    <w:p w:rsidR="006A7138" w:rsidRDefault="006A7138" w:rsidP="006A7138">
      <w:r>
        <w:t>9.2 Any Appeal shall be made within three working days of the public announcement of the Squad, i</w:t>
      </w:r>
      <w:r w:rsidR="00CF7D04">
        <w:t>n writing to the Chair of the NY</w:t>
      </w:r>
      <w:r>
        <w:t>NA.</w:t>
      </w:r>
    </w:p>
    <w:p w:rsidR="006A7138" w:rsidRPr="008A5AF6" w:rsidRDefault="006A7138" w:rsidP="006A7138">
      <w:pPr>
        <w:rPr>
          <w:b/>
        </w:rPr>
      </w:pPr>
      <w:r w:rsidRPr="008A5AF6">
        <w:rPr>
          <w:b/>
        </w:rPr>
        <w:t>10. DESIGNATED SELECTION EVENTS</w:t>
      </w:r>
    </w:p>
    <w:p w:rsidR="006A7138" w:rsidRDefault="006A7138" w:rsidP="006A7138">
      <w:r>
        <w:t>10.1 The full process is the designated screening day/evenings for a long squad set by th</w:t>
      </w:r>
      <w:r w:rsidR="00CF7D04">
        <w:t>e NY</w:t>
      </w:r>
      <w:r>
        <w:t>NA and future sessions for final selection.</w:t>
      </w:r>
    </w:p>
    <w:p w:rsidR="006A7138" w:rsidRPr="008A5AF6" w:rsidRDefault="006A7138" w:rsidP="006A7138">
      <w:pPr>
        <w:rPr>
          <w:b/>
        </w:rPr>
      </w:pPr>
      <w:r w:rsidRPr="008A5AF6">
        <w:rPr>
          <w:b/>
        </w:rPr>
        <w:t>11. ANNOUNCEMENT &amp; NOTICE</w:t>
      </w:r>
    </w:p>
    <w:p w:rsidR="006A7138" w:rsidRDefault="006A7138" w:rsidP="006A7138">
      <w:r>
        <w:t xml:space="preserve">11.1 Provisional invitations into the </w:t>
      </w:r>
      <w:r w:rsidR="00CF7D04">
        <w:t xml:space="preserve">North Yorkshire </w:t>
      </w:r>
      <w:r>
        <w:t>PDP will be made within 7 days after the screening event.</w:t>
      </w:r>
    </w:p>
    <w:p w:rsidR="006A7138" w:rsidRPr="008A5AF6" w:rsidRDefault="006A7138" w:rsidP="006A7138">
      <w:pPr>
        <w:rPr>
          <w:b/>
        </w:rPr>
      </w:pPr>
      <w:r w:rsidRPr="008A5AF6">
        <w:rPr>
          <w:b/>
        </w:rPr>
        <w:t>12. PROCESS REVIEW</w:t>
      </w:r>
    </w:p>
    <w:p w:rsidR="006A7138" w:rsidRDefault="006A7138" w:rsidP="006A7138">
      <w:r>
        <w:t xml:space="preserve">12.1 The </w:t>
      </w:r>
      <w:r w:rsidR="00CF7D04">
        <w:t>North Yorkshire</w:t>
      </w:r>
      <w:r>
        <w:t xml:space="preserve"> Performance Lead will review the Selection Policy on an annual basis in consultation with the Head Performance Identifier. Proposed changes to the P</w:t>
      </w:r>
      <w:r w:rsidR="00CF7D04">
        <w:t>olicy must be approved by the NY</w:t>
      </w:r>
      <w:r>
        <w:t xml:space="preserve">NA. This Policy (including any final variations or amendments) will be made available on the </w:t>
      </w:r>
      <w:r w:rsidR="00CF7D04">
        <w:t xml:space="preserve">North Yorkshire Netball </w:t>
      </w:r>
      <w:r>
        <w:t xml:space="preserve">website. </w:t>
      </w:r>
    </w:p>
    <w:p w:rsidR="00CF7D04" w:rsidRDefault="00CF7D04" w:rsidP="006A7138"/>
    <w:p w:rsidR="00CF7D04" w:rsidRDefault="00CF7D04" w:rsidP="006A7138"/>
    <w:p w:rsidR="00CF7D04" w:rsidRDefault="00CF7D04" w:rsidP="006A7138"/>
    <w:p w:rsidR="00CF7D04" w:rsidRDefault="00CF7D04" w:rsidP="006A7138"/>
    <w:p w:rsidR="00CF7D04" w:rsidRDefault="00CF7D04" w:rsidP="006A7138"/>
    <w:p w:rsidR="00CF7D04" w:rsidRDefault="00CF7D04" w:rsidP="006A7138"/>
    <w:p w:rsidR="00CF7D04" w:rsidRDefault="00CF7D04" w:rsidP="006A7138"/>
    <w:p w:rsidR="00CF7D04" w:rsidRDefault="00CF7D04" w:rsidP="006A7138"/>
    <w:p w:rsidR="00CF7D04" w:rsidRPr="008A5AF6" w:rsidRDefault="006A7138" w:rsidP="008A5AF6">
      <w:pPr>
        <w:jc w:val="center"/>
        <w:rPr>
          <w:b/>
          <w:sz w:val="24"/>
        </w:rPr>
      </w:pPr>
      <w:r w:rsidRPr="008A5AF6">
        <w:rPr>
          <w:b/>
          <w:sz w:val="24"/>
        </w:rPr>
        <w:lastRenderedPageBreak/>
        <w:t>Appendix 1</w:t>
      </w:r>
    </w:p>
    <w:p w:rsidR="006A7138" w:rsidRDefault="006A7138" w:rsidP="008A5AF6">
      <w:pPr>
        <w:jc w:val="center"/>
        <w:rPr>
          <w:b/>
          <w:sz w:val="24"/>
        </w:rPr>
      </w:pPr>
      <w:r w:rsidRPr="008A5AF6">
        <w:rPr>
          <w:b/>
          <w:sz w:val="24"/>
        </w:rPr>
        <w:t>Glossary of Terms</w:t>
      </w:r>
    </w:p>
    <w:p w:rsidR="008A5AF6" w:rsidRPr="008A5AF6" w:rsidRDefault="008A5AF6" w:rsidP="008A5AF6">
      <w:pPr>
        <w:jc w:val="center"/>
        <w:rPr>
          <w:b/>
          <w:sz w:val="24"/>
        </w:rPr>
      </w:pPr>
    </w:p>
    <w:tbl>
      <w:tblPr>
        <w:tblStyle w:val="TableGrid"/>
        <w:tblW w:w="0" w:type="auto"/>
        <w:tblLook w:val="04A0" w:firstRow="1" w:lastRow="0" w:firstColumn="1" w:lastColumn="0" w:noHBand="0" w:noVBand="1"/>
      </w:tblPr>
      <w:tblGrid>
        <w:gridCol w:w="3005"/>
        <w:gridCol w:w="3005"/>
        <w:gridCol w:w="3006"/>
      </w:tblGrid>
      <w:tr w:rsidR="00CF7D04" w:rsidTr="00CF7D04">
        <w:tc>
          <w:tcPr>
            <w:tcW w:w="3005" w:type="dxa"/>
          </w:tcPr>
          <w:p w:rsidR="00CF7D04" w:rsidRPr="008A5AF6" w:rsidRDefault="00CF7D04" w:rsidP="006A7138">
            <w:pPr>
              <w:rPr>
                <w:b/>
              </w:rPr>
            </w:pPr>
            <w:r w:rsidRPr="008A5AF6">
              <w:rPr>
                <w:b/>
              </w:rPr>
              <w:t>Abbreviation</w:t>
            </w:r>
          </w:p>
        </w:tc>
        <w:tc>
          <w:tcPr>
            <w:tcW w:w="3005" w:type="dxa"/>
          </w:tcPr>
          <w:p w:rsidR="00CF7D04" w:rsidRPr="008A5AF6" w:rsidRDefault="00CF7D04" w:rsidP="006A7138">
            <w:pPr>
              <w:rPr>
                <w:b/>
              </w:rPr>
            </w:pPr>
            <w:r w:rsidRPr="008A5AF6">
              <w:rPr>
                <w:b/>
              </w:rPr>
              <w:t>Term</w:t>
            </w:r>
          </w:p>
        </w:tc>
        <w:tc>
          <w:tcPr>
            <w:tcW w:w="3006" w:type="dxa"/>
          </w:tcPr>
          <w:p w:rsidR="00CF7D04" w:rsidRPr="008A5AF6" w:rsidRDefault="00CF7D04" w:rsidP="006A7138">
            <w:pPr>
              <w:rPr>
                <w:b/>
              </w:rPr>
            </w:pPr>
            <w:r w:rsidRPr="008A5AF6">
              <w:rPr>
                <w:b/>
              </w:rPr>
              <w:t>Definition</w:t>
            </w:r>
          </w:p>
        </w:tc>
      </w:tr>
      <w:tr w:rsidR="00CF7D04" w:rsidTr="00CF7D04">
        <w:tc>
          <w:tcPr>
            <w:tcW w:w="3005" w:type="dxa"/>
          </w:tcPr>
          <w:p w:rsidR="00CF7D04" w:rsidRDefault="00CF7D04" w:rsidP="006A7138"/>
        </w:tc>
        <w:tc>
          <w:tcPr>
            <w:tcW w:w="3005" w:type="dxa"/>
          </w:tcPr>
          <w:p w:rsidR="00CF7D04" w:rsidRDefault="00CF7D04" w:rsidP="006A7138">
            <w:r>
              <w:t>Athlete</w:t>
            </w:r>
          </w:p>
        </w:tc>
        <w:tc>
          <w:tcPr>
            <w:tcW w:w="3006" w:type="dxa"/>
          </w:tcPr>
          <w:p w:rsidR="00CF7D04" w:rsidRDefault="00CF7D04" w:rsidP="006A7138">
            <w:r>
              <w:t xml:space="preserve">Netball Players </w:t>
            </w:r>
          </w:p>
        </w:tc>
      </w:tr>
      <w:tr w:rsidR="00CF7D04" w:rsidTr="00CF7D04">
        <w:tc>
          <w:tcPr>
            <w:tcW w:w="3005" w:type="dxa"/>
          </w:tcPr>
          <w:p w:rsidR="00CF7D04" w:rsidRDefault="00CF7D04" w:rsidP="006A7138"/>
        </w:tc>
        <w:tc>
          <w:tcPr>
            <w:tcW w:w="3005" w:type="dxa"/>
          </w:tcPr>
          <w:p w:rsidR="00CF7D04" w:rsidRDefault="008A5AF6" w:rsidP="006A7138">
            <w:r>
              <w:t>Coach</w:t>
            </w:r>
          </w:p>
        </w:tc>
        <w:tc>
          <w:tcPr>
            <w:tcW w:w="3006" w:type="dxa"/>
          </w:tcPr>
          <w:p w:rsidR="00CF7D04" w:rsidRDefault="008A5AF6" w:rsidP="006A7138">
            <w:r>
              <w:t xml:space="preserve">The Head Coach [or age group Lead Coach for all </w:t>
            </w:r>
            <w:r>
              <w:t>age group and squads]</w:t>
            </w:r>
          </w:p>
        </w:tc>
      </w:tr>
      <w:tr w:rsidR="00CF7D04" w:rsidTr="00CF7D04">
        <w:tc>
          <w:tcPr>
            <w:tcW w:w="3005" w:type="dxa"/>
          </w:tcPr>
          <w:p w:rsidR="00CF7D04" w:rsidRDefault="00CF7D04" w:rsidP="006A7138"/>
        </w:tc>
        <w:tc>
          <w:tcPr>
            <w:tcW w:w="3005" w:type="dxa"/>
          </w:tcPr>
          <w:p w:rsidR="00CF7D04" w:rsidRDefault="008A5AF6" w:rsidP="006A7138">
            <w:r>
              <w:t>Performance</w:t>
            </w:r>
          </w:p>
        </w:tc>
        <w:tc>
          <w:tcPr>
            <w:tcW w:w="3006" w:type="dxa"/>
          </w:tcPr>
          <w:p w:rsidR="00CF7D04" w:rsidRDefault="008A5AF6" w:rsidP="006A7138">
            <w:r>
              <w:t>Netball performed within North Yorkshire P</w:t>
            </w:r>
            <w:r>
              <w:t>DP</w:t>
            </w:r>
          </w:p>
        </w:tc>
      </w:tr>
      <w:tr w:rsidR="00CF7D04" w:rsidTr="00CF7D04">
        <w:tc>
          <w:tcPr>
            <w:tcW w:w="3005" w:type="dxa"/>
          </w:tcPr>
          <w:p w:rsidR="00CF7D04" w:rsidRDefault="00CF7D04" w:rsidP="006A7138"/>
        </w:tc>
        <w:tc>
          <w:tcPr>
            <w:tcW w:w="3005" w:type="dxa"/>
          </w:tcPr>
          <w:p w:rsidR="00CF7D04" w:rsidRDefault="008A5AF6" w:rsidP="006A7138">
            <w:r>
              <w:t>Programme</w:t>
            </w:r>
          </w:p>
        </w:tc>
        <w:tc>
          <w:tcPr>
            <w:tcW w:w="3006" w:type="dxa"/>
          </w:tcPr>
          <w:p w:rsidR="00CF7D04" w:rsidRDefault="008A5AF6" w:rsidP="006A7138">
            <w:r>
              <w:t xml:space="preserve">This includes the training and competition </w:t>
            </w:r>
            <w:r>
              <w:t>environment for PDP athletes</w:t>
            </w:r>
          </w:p>
        </w:tc>
      </w:tr>
      <w:tr w:rsidR="00CF7D04" w:rsidTr="00CF7D04">
        <w:tc>
          <w:tcPr>
            <w:tcW w:w="3005" w:type="dxa"/>
          </w:tcPr>
          <w:p w:rsidR="00CF7D04" w:rsidRDefault="00CF7D04" w:rsidP="006A7138"/>
        </w:tc>
        <w:tc>
          <w:tcPr>
            <w:tcW w:w="3005" w:type="dxa"/>
          </w:tcPr>
          <w:p w:rsidR="008A5AF6" w:rsidRDefault="008A5AF6" w:rsidP="008A5AF6">
            <w:r>
              <w:t xml:space="preserve">Competition Squads </w:t>
            </w:r>
          </w:p>
          <w:p w:rsidR="00CF7D04" w:rsidRDefault="00CF7D04" w:rsidP="006A7138"/>
        </w:tc>
        <w:tc>
          <w:tcPr>
            <w:tcW w:w="3006" w:type="dxa"/>
          </w:tcPr>
          <w:p w:rsidR="00CF7D04" w:rsidRDefault="008A5AF6" w:rsidP="006A7138">
            <w:r>
              <w:t>Athletes selected for an identified competition as set out by the North Yorkshire Netball Performance</w:t>
            </w:r>
            <w:r>
              <w:t xml:space="preserve"> PDP Group</w:t>
            </w:r>
          </w:p>
        </w:tc>
      </w:tr>
      <w:tr w:rsidR="00CF7D04" w:rsidTr="00CF7D04">
        <w:tc>
          <w:tcPr>
            <w:tcW w:w="3005" w:type="dxa"/>
          </w:tcPr>
          <w:p w:rsidR="00CF7D04" w:rsidRDefault="00CF7D04" w:rsidP="006A7138"/>
        </w:tc>
        <w:tc>
          <w:tcPr>
            <w:tcW w:w="3005" w:type="dxa"/>
          </w:tcPr>
          <w:p w:rsidR="00CF7D04" w:rsidRDefault="008A5AF6" w:rsidP="006A7138">
            <w:r>
              <w:t>Selection Criteria</w:t>
            </w:r>
          </w:p>
        </w:tc>
        <w:tc>
          <w:tcPr>
            <w:tcW w:w="3006" w:type="dxa"/>
          </w:tcPr>
          <w:p w:rsidR="00CF7D04" w:rsidRDefault="008A5AF6" w:rsidP="006A7138">
            <w:r>
              <w:t xml:space="preserve">Statements relating to skills, attributes and games sense used to select into the North Yorkshire PDP </w:t>
            </w:r>
            <w:r>
              <w:t xml:space="preserve">Programme </w:t>
            </w:r>
          </w:p>
        </w:tc>
      </w:tr>
      <w:tr w:rsidR="00CF7D04" w:rsidTr="00CF7D04">
        <w:tc>
          <w:tcPr>
            <w:tcW w:w="3005" w:type="dxa"/>
          </w:tcPr>
          <w:p w:rsidR="00CF7D04" w:rsidRDefault="00CF7D04" w:rsidP="006A7138"/>
        </w:tc>
        <w:tc>
          <w:tcPr>
            <w:tcW w:w="3005" w:type="dxa"/>
          </w:tcPr>
          <w:p w:rsidR="008A5AF6" w:rsidRDefault="008A5AF6" w:rsidP="008A5AF6">
            <w:r>
              <w:t xml:space="preserve">Performance Identifier Panel </w:t>
            </w:r>
          </w:p>
          <w:p w:rsidR="00CF7D04" w:rsidRDefault="00CF7D04" w:rsidP="006A7138"/>
        </w:tc>
        <w:tc>
          <w:tcPr>
            <w:tcW w:w="3006" w:type="dxa"/>
          </w:tcPr>
          <w:p w:rsidR="00CF7D04" w:rsidRDefault="008A5AF6" w:rsidP="006A7138">
            <w:r>
              <w:t>Personnel appointed by the Head Performance Identifi</w:t>
            </w:r>
            <w:r>
              <w:t>er to make Selection Decisions.</w:t>
            </w:r>
          </w:p>
        </w:tc>
      </w:tr>
      <w:tr w:rsidR="00CF7D04" w:rsidTr="00CF7D04">
        <w:tc>
          <w:tcPr>
            <w:tcW w:w="3005" w:type="dxa"/>
          </w:tcPr>
          <w:p w:rsidR="00CF7D04" w:rsidRDefault="00CF7D04" w:rsidP="006A7138"/>
        </w:tc>
        <w:tc>
          <w:tcPr>
            <w:tcW w:w="3005" w:type="dxa"/>
          </w:tcPr>
          <w:p w:rsidR="008A5AF6" w:rsidRDefault="008A5AF6" w:rsidP="008A5AF6">
            <w:r>
              <w:t xml:space="preserve">Head Performance identifier </w:t>
            </w:r>
          </w:p>
          <w:p w:rsidR="00CF7D04" w:rsidRDefault="00CF7D04" w:rsidP="006A7138"/>
        </w:tc>
        <w:tc>
          <w:tcPr>
            <w:tcW w:w="3006" w:type="dxa"/>
          </w:tcPr>
          <w:p w:rsidR="00CF7D04" w:rsidRDefault="008A5AF6" w:rsidP="006A7138">
            <w:r>
              <w:t>Appointed by North Yorkshire Netball Performance lead [or a suitable deputy appointed by the Performance lead in the absence of t</w:t>
            </w:r>
            <w:r>
              <w:t>he Head Performance Identifier]</w:t>
            </w:r>
          </w:p>
        </w:tc>
      </w:tr>
    </w:tbl>
    <w:p w:rsidR="00CF7D04" w:rsidRDefault="00CF7D04" w:rsidP="006A7138"/>
    <w:p w:rsidR="008A5AF6" w:rsidRPr="008A5AF6" w:rsidRDefault="006A7138" w:rsidP="008A5AF6">
      <w:pPr>
        <w:jc w:val="center"/>
        <w:rPr>
          <w:b/>
          <w:sz w:val="24"/>
        </w:rPr>
      </w:pPr>
      <w:r w:rsidRPr="008A5AF6">
        <w:rPr>
          <w:b/>
          <w:sz w:val="24"/>
        </w:rPr>
        <w:t>Appendix 2:</w:t>
      </w:r>
    </w:p>
    <w:p w:rsidR="006A7138" w:rsidRPr="008A5AF6" w:rsidRDefault="006A7138" w:rsidP="008A5AF6">
      <w:pPr>
        <w:jc w:val="center"/>
        <w:rPr>
          <w:b/>
          <w:sz w:val="24"/>
        </w:rPr>
      </w:pPr>
      <w:r w:rsidRPr="008A5AF6">
        <w:rPr>
          <w:b/>
          <w:sz w:val="24"/>
        </w:rPr>
        <w:t xml:space="preserve">Membership of Selection Panels for the </w:t>
      </w:r>
      <w:r w:rsidR="008A5AF6" w:rsidRPr="008A5AF6">
        <w:rPr>
          <w:b/>
          <w:sz w:val="24"/>
        </w:rPr>
        <w:t>North Yorkshire Netball Screening</w:t>
      </w:r>
    </w:p>
    <w:p w:rsidR="006A7138" w:rsidRDefault="006A7138" w:rsidP="006A7138">
      <w:r>
        <w:t>• Chair of Performance Identifiers (Head Performance Identif</w:t>
      </w:r>
      <w:r w:rsidR="008A5AF6">
        <w:t xml:space="preserve">ier or a delegated appointment </w:t>
      </w:r>
      <w:r>
        <w:t>made by Performance Lead if absent)</w:t>
      </w:r>
    </w:p>
    <w:p w:rsidR="006A7138" w:rsidRDefault="006A7138" w:rsidP="006A7138">
      <w:r>
        <w:t>• Head U15 and Head U13 PDP Squads (previous year)</w:t>
      </w:r>
    </w:p>
    <w:p w:rsidR="00CD3F53" w:rsidRDefault="008A5AF6" w:rsidP="006A7138">
      <w:r>
        <w:t xml:space="preserve">• </w:t>
      </w:r>
      <w:r w:rsidR="006A7138">
        <w:t>Invited selectors from</w:t>
      </w:r>
      <w:r>
        <w:t xml:space="preserve"> North Yorkshire and the wider</w:t>
      </w:r>
      <w:r w:rsidR="006A7138">
        <w:t xml:space="preserve"> </w:t>
      </w:r>
      <w:r>
        <w:t>Yorkshire and Humberside region</w:t>
      </w:r>
    </w:p>
    <w:p w:rsidR="00765898" w:rsidRDefault="00765898" w:rsidP="006A7138"/>
    <w:p w:rsidR="00765898" w:rsidRDefault="00765898" w:rsidP="006A7138"/>
    <w:p w:rsidR="00765898" w:rsidRDefault="00765898" w:rsidP="006A7138"/>
    <w:p w:rsidR="00765898" w:rsidRDefault="00765898" w:rsidP="006A7138"/>
    <w:p w:rsidR="00765898" w:rsidRDefault="00765898" w:rsidP="006566F0">
      <w:pPr>
        <w:jc w:val="center"/>
        <w:rPr>
          <w:b/>
        </w:rPr>
      </w:pPr>
      <w:r w:rsidRPr="006566F0">
        <w:rPr>
          <w:b/>
        </w:rPr>
        <w:lastRenderedPageBreak/>
        <w:t>Appendix 3</w:t>
      </w:r>
    </w:p>
    <w:p w:rsidR="00765898" w:rsidRDefault="00765898" w:rsidP="006566F0">
      <w:pPr>
        <w:jc w:val="center"/>
        <w:rPr>
          <w:b/>
        </w:rPr>
      </w:pPr>
      <w:r w:rsidRPr="006566F0">
        <w:rPr>
          <w:b/>
        </w:rPr>
        <w:t>Selection Criteria (roles and responsibilities of players)</w:t>
      </w:r>
    </w:p>
    <w:p w:rsidR="006566F0" w:rsidRPr="006566F0" w:rsidRDefault="006566F0" w:rsidP="006566F0">
      <w:pPr>
        <w:jc w:val="center"/>
        <w:rPr>
          <w:b/>
        </w:rPr>
      </w:pPr>
    </w:p>
    <w:p w:rsidR="00765898" w:rsidRDefault="00765898" w:rsidP="00765898">
      <w:r>
        <w:t xml:space="preserve">Whenever selecting Players for the </w:t>
      </w:r>
      <w:r>
        <w:t xml:space="preserve">North Yorkshire </w:t>
      </w:r>
      <w:r>
        <w:t xml:space="preserve">Player Development Programme and Competition Teams, the Selection Panel shall apply in all Screening </w:t>
      </w:r>
      <w:proofErr w:type="gramStart"/>
      <w:r>
        <w:t>activities :</w:t>
      </w:r>
      <w:proofErr w:type="gramEnd"/>
      <w:r>
        <w:t xml:space="preserve"> </w:t>
      </w:r>
    </w:p>
    <w:p w:rsidR="00765898" w:rsidRDefault="001D42FB" w:rsidP="00765898">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133985</wp:posOffset>
                </wp:positionV>
                <wp:extent cx="984250" cy="8699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984250" cy="869950"/>
                        </a:xfrm>
                        <a:prstGeom prst="rect">
                          <a:avLst/>
                        </a:prstGeom>
                        <a:ln/>
                      </wps:spPr>
                      <wps:style>
                        <a:lnRef idx="2">
                          <a:schemeClr val="dk1"/>
                        </a:lnRef>
                        <a:fillRef idx="1">
                          <a:schemeClr val="lt1"/>
                        </a:fillRef>
                        <a:effectRef idx="0">
                          <a:schemeClr val="dk1"/>
                        </a:effectRef>
                        <a:fontRef idx="minor">
                          <a:schemeClr val="dk1"/>
                        </a:fontRef>
                      </wps:style>
                      <wps:txbx>
                        <w:txbxContent>
                          <w:p w:rsidR="001D42FB" w:rsidRPr="001D42FB" w:rsidRDefault="001D42FB" w:rsidP="001D42FB">
                            <w:pPr>
                              <w:spacing w:after="0"/>
                              <w:jc w:val="center"/>
                              <w:rPr>
                                <w:sz w:val="10"/>
                              </w:rPr>
                            </w:pPr>
                          </w:p>
                          <w:p w:rsidR="00765898" w:rsidRDefault="00765898" w:rsidP="00765898">
                            <w:pPr>
                              <w:jc w:val="center"/>
                            </w:pPr>
                            <w:r>
                              <w:t>Evidence of S</w:t>
                            </w:r>
                            <w:r w:rsidRPr="00765898">
                              <w:t>kill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5pt;margin-top:10.55pt;width:77.5pt;height: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tZQIAABsFAAAOAAAAZHJzL2Uyb0RvYy54bWysVN9P2zAQfp+0/8Hy+0hbFUYrUlSBmCYh&#10;QBTEs+vYbTTb553dJt1fv7OTBsTQHqa9OHe+35+/y8Vlaw3bKww1uJKPT0acKSehqt2m5M9PN1/O&#10;OQtRuEoYcKrkBxX45eLzp4vGz9UEtmAqhYySuDBvfMm3Mfp5UQS5VVaEE/DKkVEDWhFJxU1RoWgo&#10;uzXFZDQ6KxrAyiNIFQLdXndGvsj5tVYy3msdVGSm5NRbzCfmc53OYnEh5hsUflvLvg3xD11YUTsq&#10;OqS6FlGwHdZ/pLK1RAig44kEW4DWtVR5BppmPHo3zWorvMqzEDjBDzCF/5dW3u0fkNUVvR1nTlh6&#10;okcCTbiNUWyc4Gl8mJPXyj9grwUS06ytRpu+NAVrM6SHAVLVRibpcnY+nZwS8JJM52ezGcmUpXgN&#10;9hjiNwWWJaHkSMUzkGJ/G2LnenRJtYxLd6mnrossxYNRnfFRaRqG6k5ykkwjdWWQ7QURoPqRJ6Lq&#10;xpFnCtG1MUPQ+KMgE49BvW8KU5laQ+Doo8DXaoN3rgguDoG2doB/D9ad/3HqbtY0dmzXbf8ia6gO&#10;9IwIHb+Dlzc1wXkrQnwQSISmF6Aljfd0aANNyaGXONsC/vroPvkTz8jKWUMLUvLwcydQcWa+O2Lg&#10;bDydpo3KyvT064QUfGtZv7W4nb0CegJiGXWXxeQfzVHUCPaFdnmZqpJJOEm1Sy4jHpWr2C0u/Q2k&#10;Wi6zG22RF/HWrbxMyRPAiS5P7YtA33MqEhnv4LhMYv6OWp1vinSw3EXQdeZdgrjDtYeeNjAzt/9b&#10;pBV/q2ev13/a4jcAAAD//wMAUEsDBBQABgAIAAAAIQDxevsF3AAAAAgBAAAPAAAAZHJzL2Rvd25y&#10;ZXYueG1sTI9BT8MwDIXvSPyHyEjcWNohxihNpwnBiYmJwYFj1pi2InGqxGu7f0+2C9xsv6fn75Wr&#10;yVkxYIidJwX5LAOBVHvTUaPg8+PlZgkisiajrSdUcMQIq+ryotSF8SO947DjRqQQioVW0DL3hZSx&#10;btHpOPM9UtK+fXCa0xoaaYIeU7izcp5lC+l0R+lDq3t8arH+2R2cAr/tjnYdHt6GDd5/vW45G6fF&#10;s1LXV9P6EQTjxH9mOOEndKgS094fyERhFdymJqxgnucgTvLdMh325yEHWZXyf4HqFwAA//8DAFBL&#10;AQItABQABgAIAAAAIQC2gziS/gAAAOEBAAATAAAAAAAAAAAAAAAAAAAAAABbQ29udGVudF9UeXBl&#10;c10ueG1sUEsBAi0AFAAGAAgAAAAhADj9If/WAAAAlAEAAAsAAAAAAAAAAAAAAAAALwEAAF9yZWxz&#10;Ly5yZWxzUEsBAi0AFAAGAAgAAAAhABGj/K1lAgAAGwUAAA4AAAAAAAAAAAAAAAAALgIAAGRycy9l&#10;Mm9Eb2MueG1sUEsBAi0AFAAGAAgAAAAhAPF6+wXcAAAACAEAAA8AAAAAAAAAAAAAAAAAvwQAAGRy&#10;cy9kb3ducmV2LnhtbFBLBQYAAAAABAAEAPMAAADIBQAAAAA=&#10;" fillcolor="white [3201]" strokecolor="black [3200]" strokeweight="1pt">
                <v:textbox>
                  <w:txbxContent>
                    <w:p w:rsidR="001D42FB" w:rsidRPr="001D42FB" w:rsidRDefault="001D42FB" w:rsidP="001D42FB">
                      <w:pPr>
                        <w:spacing w:after="0"/>
                        <w:jc w:val="center"/>
                        <w:rPr>
                          <w:sz w:val="10"/>
                        </w:rPr>
                      </w:pPr>
                    </w:p>
                    <w:p w:rsidR="00765898" w:rsidRDefault="00765898" w:rsidP="00765898">
                      <w:pPr>
                        <w:jc w:val="center"/>
                      </w:pPr>
                      <w:r>
                        <w:t>Evidence of S</w:t>
                      </w:r>
                      <w:r w:rsidRPr="00765898">
                        <w:t>kill</w:t>
                      </w:r>
                    </w:p>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14:anchorId="1BEF0EED" wp14:editId="3D1C5837">
                <wp:simplePos x="0" y="0"/>
                <wp:positionH relativeFrom="column">
                  <wp:posOffset>1244600</wp:posOffset>
                </wp:positionH>
                <wp:positionV relativeFrom="paragraph">
                  <wp:posOffset>121285</wp:posOffset>
                </wp:positionV>
                <wp:extent cx="996950" cy="90805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996950" cy="908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D42FB" w:rsidRDefault="001D42FB" w:rsidP="001D42FB">
                            <w:pPr>
                              <w:spacing w:after="0"/>
                              <w:jc w:val="center"/>
                            </w:pPr>
                          </w:p>
                          <w:p w:rsidR="00765898" w:rsidRDefault="00765898" w:rsidP="001D42FB">
                            <w:pPr>
                              <w:jc w:val="center"/>
                            </w:pPr>
                            <w:r>
                              <w:t>Demonstrate Consistency</w:t>
                            </w:r>
                          </w:p>
                          <w:p w:rsidR="00765898" w:rsidRDefault="00765898" w:rsidP="00765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F0EED" id="Rectangle 2" o:spid="_x0000_s1027" style="position:absolute;margin-left:98pt;margin-top:9.55pt;width:78.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D0ggIAACYFAAAOAAAAZHJzL2Uyb0RvYy54bWysVNtu2zAMfR+wfxD0vtoJeotRpwhaZBhQ&#10;tMXaoc+KLMcCdJukxMm+fkey26aXp2F+kEmRIsXDQ11c7rQiW+GDtKamk6OSEmG4baRZ1/TX4/Lb&#10;OSUhMtMwZY2o6V4Eejn/+uWid5WY2s6qRniCICZUvatpF6OriiLwTmgWjqwTBsbWes0iVL8uGs96&#10;RNeqmJbladFb3zhvuQgBu9eDkc5z/LYVPN61bRCRqJribjGvPq+rtBbzC1atPXOd5OM12D/cQjNp&#10;kPQl1DWLjGy8/BBKS+5tsG084lYXtm0lF7kGVDMp31Xz0DEnci0AJ7gXmML/C8tvt/eeyKamU0oM&#10;02jRT4DGzFoJMk3w9C5U8Hpw937UAsRU6671Ov1RBdllSPcvkIpdJBybs9np7ATAc5hm5XkJGVGK&#10;18POh/hdWE2SUFOP5BlItr0JcXB9dkm5glWyWUqlsrIPV8qTLUNzwYnG9pQoFiI2a7rM35jtzTFl&#10;SA+uTs/KdDEG1rWKRYjaAYdg1pQwtQadefT5Lm9Ohw9JH1HsQeIyf58lToVcs9ANN85RkxurtIyY&#10;AiV1Tc8PTyuTrCLzeIQjtWNoQJLibrXL3ZukQGlnZZs9OurtQPXg+FIi7Q1guWce3EbNmNd4h6VV&#10;FkDYUaKks/7PZ/vJH5SDlZIeswKQfm+YFyj6hwEZZ5Pj4zRcWTk+OZtC8YeW1aHFbPSVRccmeBkc&#10;z2Lyj+pZbL3VTxjrRcoKEzMcuYd2jMpVHGYYDwMXi0V2w0A5Fm/Mg+MpeEIuAf64e2LejfSKaNWt&#10;fZ4rVr1j2eCbThq72ETbykzBV1xB3aRgGDOJx4cjTfuhnr1en7f5XwAAAP//AwBQSwMEFAAGAAgA&#10;AAAhAIEBk7/cAAAACgEAAA8AAABkcnMvZG93bnJldi54bWxMT01LxDAQvQv+hzCCNzftLha3Nl1E&#10;EETwYP04Z5uxKdtMSpN24/56Z096m/fBm/eqXXKDWHAKvScF+SoDgdR601On4OP96eYORIiajB48&#10;oYIfDLCrLy8qXRp/pDdcmtgJDqFQagU2xrGUMrQWnQ4rPyKx9u0npyPDqZNm0kcOd4NcZ1khne6J&#10;P1g94qPF9tDMTsFLOM1La8Jrssk+bz+/slNDB6Wur9LDPYiIKf6Z4Vyfq0PNnfZ+JhPEwHhb8JZ4&#10;PnIQbNjcbpjYM1Gsc5B1Jf9PqH8BAAD//wMAUEsBAi0AFAAGAAgAAAAhALaDOJL+AAAA4QEAABMA&#10;AAAAAAAAAAAAAAAAAAAAAFtDb250ZW50X1R5cGVzXS54bWxQSwECLQAUAAYACAAAACEAOP0h/9YA&#10;AACUAQAACwAAAAAAAAAAAAAAAAAvAQAAX3JlbHMvLnJlbHNQSwECLQAUAAYACAAAACEA8LlQ9IIC&#10;AAAmBQAADgAAAAAAAAAAAAAAAAAuAgAAZHJzL2Uyb0RvYy54bWxQSwECLQAUAAYACAAAACEAgQGT&#10;v9wAAAAKAQAADwAAAAAAAAAAAAAAAADcBAAAZHJzL2Rvd25yZXYueG1sUEsFBgAAAAAEAAQA8wAA&#10;AOUFAAAAAA==&#10;" fillcolor="window" strokecolor="windowText" strokeweight="1pt">
                <v:textbox>
                  <w:txbxContent>
                    <w:p w:rsidR="001D42FB" w:rsidRDefault="001D42FB" w:rsidP="001D42FB">
                      <w:pPr>
                        <w:spacing w:after="0"/>
                        <w:jc w:val="center"/>
                      </w:pPr>
                    </w:p>
                    <w:p w:rsidR="00765898" w:rsidRDefault="00765898" w:rsidP="001D42FB">
                      <w:pPr>
                        <w:jc w:val="center"/>
                      </w:pPr>
                      <w:r>
                        <w:t>Demonstrate Consistency</w:t>
                      </w:r>
                    </w:p>
                    <w:p w:rsidR="00765898" w:rsidRDefault="00765898" w:rsidP="00765898">
                      <w:pPr>
                        <w:jc w:val="center"/>
                      </w:pPr>
                    </w:p>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6863BDD3" wp14:editId="557634AC">
                <wp:simplePos x="0" y="0"/>
                <wp:positionH relativeFrom="column">
                  <wp:posOffset>2419350</wp:posOffset>
                </wp:positionH>
                <wp:positionV relativeFrom="paragraph">
                  <wp:posOffset>140335</wp:posOffset>
                </wp:positionV>
                <wp:extent cx="996950" cy="8763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996950" cy="876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D42FB" w:rsidRPr="001D42FB" w:rsidRDefault="001D42FB" w:rsidP="001D42FB">
                            <w:pPr>
                              <w:spacing w:after="0"/>
                              <w:jc w:val="center"/>
                              <w:rPr>
                                <w:sz w:val="12"/>
                              </w:rPr>
                            </w:pPr>
                          </w:p>
                          <w:p w:rsidR="00765898" w:rsidRDefault="00765898" w:rsidP="001D42FB">
                            <w:pPr>
                              <w:jc w:val="center"/>
                            </w:pPr>
                            <w:r>
                              <w:t xml:space="preserve">Demonstrate </w:t>
                            </w:r>
                            <w:r>
                              <w:t>Under Pressure</w:t>
                            </w:r>
                          </w:p>
                          <w:p w:rsidR="00765898" w:rsidRDefault="00765898" w:rsidP="00765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3BDD3" id="Rectangle 3" o:spid="_x0000_s1028" style="position:absolute;margin-left:190.5pt;margin-top:11.05pt;width:78.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TIhQIAACYFAAAOAAAAZHJzL2Uyb0RvYy54bWysVNtu2zAMfR+wfxD0vjpJrzHqFEGLDAOK&#10;Nlg79FmR5ViAbpOUONnX70h22/TyNMwPMilSpHh4qMurnVZkK3yQ1lR0fDSiRBhua2nWFf31uPh2&#10;QUmIzNRMWSMquheBXs2+frnsXCkmtrWqFp4giAll5yraxujKogi8FZqFI+uEgbGxXrMI1a+L2rMO&#10;0bUqJqPRWdFZXztvuQgBuze9kc5y/KYRPN43TRCRqIribjGvPq+rtBazS1auPXOt5MM12D/cQjNp&#10;kPQl1A2LjGy8/BBKS+5tsE084lYXtmkkF7kGVDMevavmoWVO5FoATnAvMIX/F5bfbZeeyLqix5QY&#10;ptGinwCNmbUS5DjB07lQwuvBLf2gBYip1l3jdfqjCrLLkO5fIBW7SDg2p9Oz6SmA5zBdnJ8djzLk&#10;xeth50P8LqwmSaioR/IMJNvehoiEcH12SbmCVbJeSKWysg/XypMtQ3PBidp2lCgWIjYrushfqgAh&#10;3hxThnTg6uQclyGcgXWNYhGidsAhmDUlTK1BZx59vsub0+FD0kcUe5B4lL/PEqdCblho+xvnqMmN&#10;lVpGTIGSGiAdnlYmWUXm8QBHakffgCTF3WqXuzdJgdLOytZ7dNTbnurB8YVE2lvAsmQe3EbNmNd4&#10;j6VRFkDYQaKktf7PZ/vJH5SDlZIOswKQfm+YFyj6hwEZp+OTkzRcWTk5PZ9A8YeW1aHFbPS1RcfG&#10;eBkcz2Lyj+pZbLzVTxjrecoKEzMcuft2DMp17GcYDwMX83l2w0A5Fm/Ng+MpeEIuAf64e2LeDfSK&#10;aNWdfZ4rVr5jWe+bTho730TbyEzBV1xBpqRgGDOthocjTfuhnr1en7fZXwAAAP//AwBQSwMEFAAG&#10;AAgAAAAhAHoRnk7fAAAACgEAAA8AAABkcnMvZG93bnJldi54bWxMj8FKxDAQhu+C7xBG8OYm7eJS&#10;u00XEQQRPNhVz9km25RtJqVJu3Gf3vGkx5n5+Of7q11yA1vMFHqPErKVAGaw9brHTsLH/vmuABai&#10;Qq0Gj0bCtwmwq6+vKlVqf8Z3szSxYxSCoVQSbIxjyXlorXEqrPxokG5HPzkVaZw6rid1pnA38FyI&#10;DXeqR/pg1WierGlPzewkvIbLvLQ6vCWb7MvD55e4NHiS8vYmPW6BRZPiHwy/+qQONTkd/Iw6sEHC&#10;usioS5SQ5xkwAu7XBS0ORG5EBryu+P8K9Q8AAAD//wMAUEsBAi0AFAAGAAgAAAAhALaDOJL+AAAA&#10;4QEAABMAAAAAAAAAAAAAAAAAAAAAAFtDb250ZW50X1R5cGVzXS54bWxQSwECLQAUAAYACAAAACEA&#10;OP0h/9YAAACUAQAACwAAAAAAAAAAAAAAAAAvAQAAX3JlbHMvLnJlbHNQSwECLQAUAAYACAAAACEA&#10;MHJ0yIUCAAAmBQAADgAAAAAAAAAAAAAAAAAuAgAAZHJzL2Uyb0RvYy54bWxQSwECLQAUAAYACAAA&#10;ACEAehGeTt8AAAAKAQAADwAAAAAAAAAAAAAAAADfBAAAZHJzL2Rvd25yZXYueG1sUEsFBgAAAAAE&#10;AAQA8wAAAOsFAAAAAA==&#10;" fillcolor="window" strokecolor="windowText" strokeweight="1pt">
                <v:textbox>
                  <w:txbxContent>
                    <w:p w:rsidR="001D42FB" w:rsidRPr="001D42FB" w:rsidRDefault="001D42FB" w:rsidP="001D42FB">
                      <w:pPr>
                        <w:spacing w:after="0"/>
                        <w:jc w:val="center"/>
                        <w:rPr>
                          <w:sz w:val="12"/>
                        </w:rPr>
                      </w:pPr>
                    </w:p>
                    <w:p w:rsidR="00765898" w:rsidRDefault="00765898" w:rsidP="001D42FB">
                      <w:pPr>
                        <w:jc w:val="center"/>
                      </w:pPr>
                      <w:r>
                        <w:t xml:space="preserve">Demonstrate </w:t>
                      </w:r>
                      <w:r>
                        <w:t>Under Pressure</w:t>
                      </w:r>
                    </w:p>
                    <w:p w:rsidR="00765898" w:rsidRDefault="00765898" w:rsidP="00765898">
                      <w:pPr>
                        <w:jc w:val="center"/>
                      </w:pPr>
                    </w:p>
                  </w:txbxContent>
                </v:textbox>
              </v:rect>
            </w:pict>
          </mc:Fallback>
        </mc:AlternateContent>
      </w:r>
      <w:r w:rsidR="00765898">
        <w:rPr>
          <w:noProof/>
          <w:lang w:eastAsia="en-GB"/>
        </w:rPr>
        <mc:AlternateContent>
          <mc:Choice Requires="wps">
            <w:drawing>
              <wp:anchor distT="0" distB="0" distL="114300" distR="114300" simplePos="0" relativeHeight="251665408" behindDoc="0" locked="0" layoutInCell="1" allowOverlap="1" wp14:anchorId="6863BDD3" wp14:editId="557634AC">
                <wp:simplePos x="0" y="0"/>
                <wp:positionH relativeFrom="column">
                  <wp:posOffset>3676650</wp:posOffset>
                </wp:positionH>
                <wp:positionV relativeFrom="paragraph">
                  <wp:posOffset>159385</wp:posOffset>
                </wp:positionV>
                <wp:extent cx="996950" cy="8636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996950" cy="863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65898" w:rsidRDefault="00765898" w:rsidP="001D42FB">
                            <w:pPr>
                              <w:jc w:val="center"/>
                            </w:pPr>
                            <w:r>
                              <w:t xml:space="preserve">Demonstrate </w:t>
                            </w:r>
                            <w:r>
                              <w:t>in multiple contexts with consistency</w:t>
                            </w:r>
                          </w:p>
                          <w:p w:rsidR="00765898" w:rsidRDefault="00765898" w:rsidP="00765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3BDD3" id="Rectangle 4" o:spid="_x0000_s1029" style="position:absolute;margin-left:289.5pt;margin-top:12.55pt;width:78.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GChQIAACYFAAAOAAAAZHJzL2Uyb0RvYy54bWysVE1v2zAMvQ/YfxB0X52kadoYdYqgRYYB&#10;RRusHXpWZDk2oK9JSuzs1+9Jdtv04zTMB5kUKVJ8fNTlVack2QvnG6MLOj4ZUSI0N2WjtwX99bj6&#10;dkGJD0yXTBotCnoQnl4tvn65bG0uJqY2shSOIIj2eWsLWodg8yzzvBaK+RNjhYaxMk6xANVts9Kx&#10;FtGVzCaj0SxrjSutM1x4j92b3kgXKX5VCR7uq8qLQGRBcbeQVpfWTVyzxSXLt47ZuuHDNdg/3EKx&#10;RiPpS6gbFhjZueZDKNVwZ7ypwgk3KjNV1XCRakA149G7ah5qZkWqBeB4+wKT/39h+d1+7UhTFnRK&#10;iWYKLfoJ0JjeSkGmEZ7W+hxeD3btBs1DjLV2lVPxjypIlyA9vEAqukA4Nufz2fwMwHOYLmans1GC&#10;PHs9bJ0P34VRJAoFdUiegGT7Wx+QEK7PLjGXN7IpV42USTn4a+nInqG54ERpWkok8wGbBV2lL1aA&#10;EG+OSU1acHVyjssQzsC6SrIAUVng4PWWEia3oDMPLt3lzWn/Iekjij1KPErfZ4ljITfM1/2NU9To&#10;xnLVBEyBbBRAOj4tdbSKxOMBjtiOvgFRCt2mS907jYHizsaUB3TUmZ7q3vJVg7S3gGXNHLiNmjGv&#10;4R5LJQ2AMINESW3cn8/2oz8oByslLWYFIP3eMSdQ9A8NMs7H02kcrqRMz84nUNyxZXNs0Tt1bdCx&#10;MV4Gy5MY/YN8Fitn1BPGehmzwsQ0R+6+HYNyHfoZxsPAxXKZ3DBQloVb/WB5DB6Ri4A/dk/M2YFe&#10;Aa26M89zxfJ3LOt940ltlrtgqiZR8BVXkCkqGMZEq+HhiNN+rCev1+dt8RcAAP//AwBQSwMEFAAG&#10;AAgAAAAhAIvI7eLfAAAACgEAAA8AAABkcnMvZG93bnJldi54bWxMj8FOwzAMhu9IvENkJG4s7dA6&#10;1jWdEBISQuJAgZ2zxjTVGqdq0q7s6TEndrT96ff3F7vZdWLCIbSeFKSLBARS7U1LjYLPj+e7BxAh&#10;ajK684QKfjDArry+KnRu/InecapiIziEQq4V2Bj7XMpQW3Q6LHyPxLdvPzgdeRwaaQZ94nDXyWWS&#10;ZNLplviD1T0+WayP1egUvIbzONUmvM12ti+br31yruio1O3N/LgFEXGO/zD86bM6lOx08COZIDoF&#10;q/WGu0QFy1UKgoH1fcaLA5NZmoIsC3lZofwFAAD//wMAUEsBAi0AFAAGAAgAAAAhALaDOJL+AAAA&#10;4QEAABMAAAAAAAAAAAAAAAAAAAAAAFtDb250ZW50X1R5cGVzXS54bWxQSwECLQAUAAYACAAAACEA&#10;OP0h/9YAAACUAQAACwAAAAAAAAAAAAAAAAAvAQAAX3JlbHMvLnJlbHNQSwECLQAUAAYACAAAACEA&#10;b2TxgoUCAAAmBQAADgAAAAAAAAAAAAAAAAAuAgAAZHJzL2Uyb0RvYy54bWxQSwECLQAUAAYACAAA&#10;ACEAi8jt4t8AAAAKAQAADwAAAAAAAAAAAAAAAADfBAAAZHJzL2Rvd25yZXYueG1sUEsFBgAAAAAE&#10;AAQA8wAAAOsFAAAAAA==&#10;" fillcolor="window" strokecolor="windowText" strokeweight="1pt">
                <v:textbox>
                  <w:txbxContent>
                    <w:p w:rsidR="00765898" w:rsidRDefault="00765898" w:rsidP="001D42FB">
                      <w:pPr>
                        <w:jc w:val="center"/>
                      </w:pPr>
                      <w:r>
                        <w:t xml:space="preserve">Demonstrate </w:t>
                      </w:r>
                      <w:r>
                        <w:t>in multiple contexts with consistency</w:t>
                      </w:r>
                    </w:p>
                    <w:p w:rsidR="00765898" w:rsidRDefault="00765898" w:rsidP="00765898">
                      <w:pPr>
                        <w:jc w:val="center"/>
                      </w:pPr>
                    </w:p>
                  </w:txbxContent>
                </v:textbox>
              </v:rect>
            </w:pict>
          </mc:Fallback>
        </mc:AlternateContent>
      </w:r>
    </w:p>
    <w:p w:rsidR="00765898" w:rsidRDefault="00765898" w:rsidP="00765898">
      <w:r>
        <w:t xml:space="preserve">                                </w:t>
      </w:r>
    </w:p>
    <w:p w:rsidR="00765898" w:rsidRDefault="00765898" w:rsidP="00765898"/>
    <w:p w:rsidR="00765898" w:rsidRDefault="00765898" w:rsidP="00765898"/>
    <w:p w:rsidR="00765898" w:rsidRDefault="00765898" w:rsidP="001D42FB">
      <w:pPr>
        <w:spacing w:after="0"/>
      </w:pPr>
      <w:r>
        <w:t xml:space="preserve">• Movement and Ball Skills Criteria </w:t>
      </w:r>
      <w:r w:rsidR="006566F0">
        <w:t>(page 5)</w:t>
      </w:r>
    </w:p>
    <w:p w:rsidR="001D42FB" w:rsidRDefault="00765898" w:rsidP="001D42FB">
      <w:pPr>
        <w:spacing w:after="0"/>
      </w:pPr>
      <w:r>
        <w:t xml:space="preserve">• Invasion Games: Game sense Criteria </w:t>
      </w:r>
      <w:r w:rsidR="006566F0">
        <w:t>(page 5)</w:t>
      </w:r>
    </w:p>
    <w:p w:rsidR="00765898" w:rsidRDefault="00765898" w:rsidP="001D42FB">
      <w:pPr>
        <w:spacing w:after="0"/>
      </w:pPr>
      <w:r>
        <w:t>• Match Play: Roles</w:t>
      </w:r>
      <w:r w:rsidR="001D42FB">
        <w:t xml:space="preserve"> and Responsibilities Criteria</w:t>
      </w:r>
      <w:r w:rsidR="006566F0">
        <w:t xml:space="preserve"> (page 6 and 7)</w:t>
      </w:r>
      <w:r w:rsidR="001D42FB">
        <w:t xml:space="preserve"> </w:t>
      </w:r>
      <w:r>
        <w:t xml:space="preserve"> </w:t>
      </w:r>
    </w:p>
    <w:p w:rsidR="001D42FB" w:rsidRDefault="001D42FB" w:rsidP="001D42FB">
      <w:pPr>
        <w:spacing w:after="0"/>
      </w:pPr>
    </w:p>
    <w:p w:rsidR="001D42FB" w:rsidRDefault="00765898" w:rsidP="00765898">
      <w:r w:rsidRPr="001D42FB">
        <w:rPr>
          <w:b/>
        </w:rPr>
        <w:t>MOVEMENT &amp; BALL SKILLS CRITERIA</w:t>
      </w:r>
      <w:r>
        <w:t xml:space="preserve"> </w:t>
      </w:r>
    </w:p>
    <w:tbl>
      <w:tblPr>
        <w:tblStyle w:val="TableGrid"/>
        <w:tblW w:w="0" w:type="auto"/>
        <w:tblLook w:val="04A0" w:firstRow="1" w:lastRow="0" w:firstColumn="1" w:lastColumn="0" w:noHBand="0" w:noVBand="1"/>
      </w:tblPr>
      <w:tblGrid>
        <w:gridCol w:w="3005"/>
        <w:gridCol w:w="3005"/>
        <w:gridCol w:w="3006"/>
      </w:tblGrid>
      <w:tr w:rsidR="001D42FB" w:rsidTr="001D42FB">
        <w:tc>
          <w:tcPr>
            <w:tcW w:w="3005" w:type="dxa"/>
          </w:tcPr>
          <w:p w:rsidR="001D42FB" w:rsidRDefault="001D42FB" w:rsidP="001D42FB">
            <w:r>
              <w:t xml:space="preserve">Catch : </w:t>
            </w:r>
            <w:r>
              <w:t>one-handed</w:t>
            </w:r>
            <w:r>
              <w:t xml:space="preserve"> control</w:t>
            </w:r>
          </w:p>
        </w:tc>
        <w:tc>
          <w:tcPr>
            <w:tcW w:w="3005" w:type="dxa"/>
          </w:tcPr>
          <w:p w:rsidR="001D42FB" w:rsidRDefault="001D42FB" w:rsidP="001D42FB">
            <w:r>
              <w:t xml:space="preserve">Pass: Release Point , </w:t>
            </w:r>
            <w:r>
              <w:t>one-handed</w:t>
            </w:r>
            <w:r>
              <w:t xml:space="preserve"> and </w:t>
            </w:r>
            <w:r>
              <w:t>two-handed</w:t>
            </w:r>
          </w:p>
        </w:tc>
        <w:tc>
          <w:tcPr>
            <w:tcW w:w="3006" w:type="dxa"/>
          </w:tcPr>
          <w:p w:rsidR="001D42FB" w:rsidRDefault="001D42FB" w:rsidP="001D42FB">
            <w:r>
              <w:t>Footwork: Take Off, Landing, Jumping, Footwork Rule</w:t>
            </w:r>
          </w:p>
        </w:tc>
      </w:tr>
      <w:tr w:rsidR="001D42FB" w:rsidTr="009B4A50">
        <w:tc>
          <w:tcPr>
            <w:tcW w:w="9016" w:type="dxa"/>
            <w:gridSpan w:val="3"/>
          </w:tcPr>
          <w:p w:rsidR="001D42FB" w:rsidRDefault="001D42FB" w:rsidP="001D42FB">
            <w:r>
              <w:t xml:space="preserve">Movement Skills: Change of Pace, Change of Direction, </w:t>
            </w:r>
            <w:r>
              <w:t>Multi-Directional</w:t>
            </w:r>
          </w:p>
        </w:tc>
      </w:tr>
    </w:tbl>
    <w:p w:rsidR="001D42FB" w:rsidRDefault="001D42FB" w:rsidP="00765898"/>
    <w:p w:rsidR="001D42FB" w:rsidRPr="00233224" w:rsidRDefault="00765898" w:rsidP="00765898">
      <w:pPr>
        <w:rPr>
          <w:b/>
        </w:rPr>
      </w:pPr>
      <w:r w:rsidRPr="00233224">
        <w:rPr>
          <w:b/>
        </w:rPr>
        <w:t xml:space="preserve">GAME SENSE CRITERIA </w:t>
      </w:r>
    </w:p>
    <w:tbl>
      <w:tblPr>
        <w:tblStyle w:val="TableGrid"/>
        <w:tblW w:w="0" w:type="auto"/>
        <w:tblLook w:val="04A0" w:firstRow="1" w:lastRow="0" w:firstColumn="1" w:lastColumn="0" w:noHBand="0" w:noVBand="1"/>
      </w:tblPr>
      <w:tblGrid>
        <w:gridCol w:w="3005"/>
        <w:gridCol w:w="3005"/>
        <w:gridCol w:w="3006"/>
      </w:tblGrid>
      <w:tr w:rsidR="00233224" w:rsidTr="00233224">
        <w:tc>
          <w:tcPr>
            <w:tcW w:w="3005" w:type="dxa"/>
          </w:tcPr>
          <w:p w:rsidR="00233224" w:rsidRDefault="00233224" w:rsidP="00765898">
            <w:r>
              <w:t>ATTACK</w:t>
            </w:r>
          </w:p>
        </w:tc>
        <w:tc>
          <w:tcPr>
            <w:tcW w:w="3005" w:type="dxa"/>
          </w:tcPr>
          <w:p w:rsidR="00233224" w:rsidRDefault="00233224" w:rsidP="00765898">
            <w:r>
              <w:t>DEFENCE</w:t>
            </w:r>
          </w:p>
        </w:tc>
        <w:tc>
          <w:tcPr>
            <w:tcW w:w="3006" w:type="dxa"/>
          </w:tcPr>
          <w:p w:rsidR="00233224" w:rsidRDefault="00233224" w:rsidP="00765898">
            <w:r>
              <w:t>BEHAVIOURS</w:t>
            </w:r>
          </w:p>
        </w:tc>
      </w:tr>
      <w:tr w:rsidR="00233224" w:rsidTr="00233224">
        <w:tc>
          <w:tcPr>
            <w:tcW w:w="3005" w:type="dxa"/>
          </w:tcPr>
          <w:p w:rsidR="00233224" w:rsidRDefault="00233224" w:rsidP="00765898">
            <w:r>
              <w:t>Transition</w:t>
            </w:r>
            <w:r>
              <w:t xml:space="preserve"> </w:t>
            </w:r>
          </w:p>
          <w:p w:rsidR="00233224" w:rsidRDefault="00233224" w:rsidP="00765898">
            <w:r>
              <w:t>Width/Depth</w:t>
            </w:r>
          </w:p>
          <w:p w:rsidR="00233224" w:rsidRDefault="00233224" w:rsidP="00765898">
            <w:r>
              <w:t>Options / Choices</w:t>
            </w:r>
          </w:p>
          <w:p w:rsidR="00233224" w:rsidRDefault="00233224" w:rsidP="00765898">
            <w:r>
              <w:t>Ball Side</w:t>
            </w:r>
          </w:p>
          <w:p w:rsidR="00233224" w:rsidRDefault="00233224" w:rsidP="00765898">
            <w:r>
              <w:t>Maintaining Possession</w:t>
            </w:r>
          </w:p>
        </w:tc>
        <w:tc>
          <w:tcPr>
            <w:tcW w:w="3005" w:type="dxa"/>
          </w:tcPr>
          <w:p w:rsidR="00233224" w:rsidRDefault="00233224" w:rsidP="00765898">
            <w:r>
              <w:t>Transition</w:t>
            </w:r>
            <w:r>
              <w:t xml:space="preserve"> </w:t>
            </w:r>
          </w:p>
          <w:p w:rsidR="00233224" w:rsidRDefault="00233224" w:rsidP="00765898">
            <w:r>
              <w:t>Winning Ball</w:t>
            </w:r>
          </w:p>
          <w:p w:rsidR="00233224" w:rsidRDefault="00233224" w:rsidP="00765898">
            <w:r>
              <w:t>Working Together</w:t>
            </w:r>
            <w:r>
              <w:t xml:space="preserve"> </w:t>
            </w:r>
          </w:p>
          <w:p w:rsidR="00233224" w:rsidRDefault="00233224" w:rsidP="00765898">
            <w:r>
              <w:t>Delay / Deny Opportunity</w:t>
            </w:r>
          </w:p>
        </w:tc>
        <w:tc>
          <w:tcPr>
            <w:tcW w:w="3006" w:type="dxa"/>
          </w:tcPr>
          <w:p w:rsidR="00233224" w:rsidRDefault="00233224" w:rsidP="00765898">
            <w:r>
              <w:t xml:space="preserve">Thinking </w:t>
            </w:r>
          </w:p>
          <w:p w:rsidR="00233224" w:rsidRDefault="00233224" w:rsidP="00765898">
            <w:r>
              <w:t>Patience</w:t>
            </w:r>
          </w:p>
          <w:p w:rsidR="00233224" w:rsidRDefault="00233224" w:rsidP="00765898">
            <w:r>
              <w:t>Never Give up</w:t>
            </w:r>
          </w:p>
          <w:p w:rsidR="00233224" w:rsidRDefault="00233224" w:rsidP="00765898">
            <w:r>
              <w:t>Leadership</w:t>
            </w:r>
          </w:p>
        </w:tc>
      </w:tr>
    </w:tbl>
    <w:p w:rsidR="001D42FB" w:rsidRDefault="001D42FB" w:rsidP="00765898"/>
    <w:p w:rsidR="006566F0" w:rsidRDefault="006566F0" w:rsidP="00765898">
      <w:pPr>
        <w:rPr>
          <w:b/>
        </w:rPr>
      </w:pPr>
    </w:p>
    <w:p w:rsidR="006566F0" w:rsidRDefault="006566F0" w:rsidP="00765898">
      <w:pPr>
        <w:rPr>
          <w:b/>
        </w:rPr>
      </w:pPr>
    </w:p>
    <w:p w:rsidR="006566F0" w:rsidRDefault="006566F0" w:rsidP="00765898">
      <w:pPr>
        <w:rPr>
          <w:b/>
        </w:rPr>
      </w:pPr>
    </w:p>
    <w:p w:rsidR="006566F0" w:rsidRDefault="006566F0" w:rsidP="00765898">
      <w:pPr>
        <w:rPr>
          <w:b/>
        </w:rPr>
      </w:pPr>
    </w:p>
    <w:p w:rsidR="006566F0" w:rsidRDefault="006566F0" w:rsidP="00765898">
      <w:pPr>
        <w:rPr>
          <w:b/>
        </w:rPr>
      </w:pPr>
    </w:p>
    <w:p w:rsidR="006566F0" w:rsidRDefault="006566F0" w:rsidP="00765898">
      <w:pPr>
        <w:rPr>
          <w:b/>
        </w:rPr>
      </w:pPr>
    </w:p>
    <w:p w:rsidR="006566F0" w:rsidRDefault="006566F0" w:rsidP="00765898">
      <w:pPr>
        <w:rPr>
          <w:b/>
        </w:rPr>
      </w:pPr>
    </w:p>
    <w:p w:rsidR="006566F0" w:rsidRDefault="006566F0" w:rsidP="00765898">
      <w:pPr>
        <w:rPr>
          <w:b/>
        </w:rPr>
      </w:pPr>
    </w:p>
    <w:p w:rsidR="006566F0" w:rsidRDefault="006566F0" w:rsidP="00765898">
      <w:pPr>
        <w:rPr>
          <w:b/>
        </w:rPr>
      </w:pPr>
    </w:p>
    <w:p w:rsidR="006566F0" w:rsidRDefault="006566F0" w:rsidP="00765898">
      <w:pPr>
        <w:rPr>
          <w:b/>
        </w:rPr>
      </w:pPr>
    </w:p>
    <w:p w:rsidR="00233224" w:rsidRPr="00233224" w:rsidRDefault="00233224" w:rsidP="00765898">
      <w:pPr>
        <w:rPr>
          <w:b/>
        </w:rPr>
      </w:pPr>
      <w:r w:rsidRPr="00233224">
        <w:rPr>
          <w:b/>
        </w:rPr>
        <w:lastRenderedPageBreak/>
        <w:t xml:space="preserve">Match Play Selection Criteria (roles and responsibilities of players) </w:t>
      </w:r>
    </w:p>
    <w:p w:rsidR="00233224" w:rsidRDefault="00233224" w:rsidP="00765898">
      <w:r>
        <w:t xml:space="preserve">Whenever selecting Players for the </w:t>
      </w:r>
      <w:r>
        <w:t xml:space="preserve">North Yorkshire </w:t>
      </w:r>
      <w:r>
        <w:t xml:space="preserve">Player Development Programme the Selection Panel shall apply the following in Match </w:t>
      </w:r>
      <w:proofErr w:type="gramStart"/>
      <w:r>
        <w:t>Play :</w:t>
      </w:r>
      <w:proofErr w:type="gramEnd"/>
    </w:p>
    <w:p w:rsidR="00DC18BE" w:rsidRDefault="00DC18BE" w:rsidP="00765898"/>
    <w:tbl>
      <w:tblPr>
        <w:tblStyle w:val="TableGrid"/>
        <w:tblW w:w="0" w:type="auto"/>
        <w:tblLook w:val="04A0" w:firstRow="1" w:lastRow="0" w:firstColumn="1" w:lastColumn="0" w:noHBand="0" w:noVBand="1"/>
      </w:tblPr>
      <w:tblGrid>
        <w:gridCol w:w="988"/>
        <w:gridCol w:w="3419"/>
        <w:gridCol w:w="833"/>
        <w:gridCol w:w="3776"/>
      </w:tblGrid>
      <w:tr w:rsidR="00C10FE9" w:rsidTr="005072A3">
        <w:trPr>
          <w:trHeight w:val="547"/>
        </w:trPr>
        <w:tc>
          <w:tcPr>
            <w:tcW w:w="9016" w:type="dxa"/>
            <w:gridSpan w:val="4"/>
          </w:tcPr>
          <w:p w:rsidR="00C10FE9" w:rsidRPr="00C10FE9" w:rsidRDefault="00C10FE9" w:rsidP="00C10FE9">
            <w:pPr>
              <w:jc w:val="center"/>
              <w:rPr>
                <w:b/>
              </w:rPr>
            </w:pPr>
            <w:r w:rsidRPr="00C10FE9">
              <w:rPr>
                <w:b/>
              </w:rPr>
              <w:t xml:space="preserve">Criteria to </w:t>
            </w:r>
            <w:r w:rsidRPr="00C10FE9">
              <w:rPr>
                <w:b/>
              </w:rPr>
              <w:t>Support</w:t>
            </w:r>
            <w:r w:rsidRPr="00C10FE9">
              <w:rPr>
                <w:b/>
              </w:rPr>
              <w:t xml:space="preserve"> the Roles and Responsibilities</w:t>
            </w:r>
          </w:p>
        </w:tc>
      </w:tr>
      <w:tr w:rsidR="00DC18BE" w:rsidTr="00955F18">
        <w:tc>
          <w:tcPr>
            <w:tcW w:w="4407" w:type="dxa"/>
            <w:gridSpan w:val="2"/>
          </w:tcPr>
          <w:p w:rsidR="00DC18BE" w:rsidRPr="00C10FE9" w:rsidRDefault="00DC18BE" w:rsidP="00233224">
            <w:pPr>
              <w:jc w:val="center"/>
              <w:rPr>
                <w:b/>
              </w:rPr>
            </w:pPr>
            <w:r w:rsidRPr="00C10FE9">
              <w:rPr>
                <w:b/>
              </w:rPr>
              <w:t>Essential Criteria</w:t>
            </w:r>
          </w:p>
        </w:tc>
        <w:tc>
          <w:tcPr>
            <w:tcW w:w="4609" w:type="dxa"/>
            <w:gridSpan w:val="2"/>
          </w:tcPr>
          <w:p w:rsidR="00DC18BE" w:rsidRPr="00C10FE9" w:rsidRDefault="00DC18BE" w:rsidP="00233224">
            <w:pPr>
              <w:jc w:val="center"/>
              <w:rPr>
                <w:b/>
              </w:rPr>
            </w:pPr>
            <w:r w:rsidRPr="00C10FE9">
              <w:rPr>
                <w:b/>
              </w:rPr>
              <w:t>Observation Nudges</w:t>
            </w:r>
          </w:p>
        </w:tc>
      </w:tr>
      <w:tr w:rsidR="00DC18BE" w:rsidTr="00DC18BE">
        <w:tc>
          <w:tcPr>
            <w:tcW w:w="988" w:type="dxa"/>
          </w:tcPr>
          <w:p w:rsidR="00DC18BE" w:rsidRPr="00C10FE9" w:rsidRDefault="00DC18BE" w:rsidP="00DC18BE">
            <w:pPr>
              <w:jc w:val="center"/>
              <w:rPr>
                <w:b/>
              </w:rPr>
            </w:pPr>
          </w:p>
          <w:p w:rsidR="00DC18BE" w:rsidRPr="00C10FE9" w:rsidRDefault="00DC18BE" w:rsidP="00DC18BE">
            <w:pPr>
              <w:jc w:val="center"/>
              <w:rPr>
                <w:b/>
              </w:rPr>
            </w:pPr>
          </w:p>
          <w:p w:rsidR="00DC18BE" w:rsidRPr="00C10FE9" w:rsidRDefault="00DC18BE" w:rsidP="00DC18BE">
            <w:pPr>
              <w:jc w:val="center"/>
              <w:rPr>
                <w:b/>
              </w:rPr>
            </w:pPr>
            <w:r w:rsidRPr="00C10FE9">
              <w:rPr>
                <w:b/>
              </w:rPr>
              <w:t>GK</w:t>
            </w:r>
          </w:p>
        </w:tc>
        <w:tc>
          <w:tcPr>
            <w:tcW w:w="3419" w:type="dxa"/>
          </w:tcPr>
          <w:p w:rsidR="00DC18BE" w:rsidRPr="00DC18BE" w:rsidRDefault="00DC18BE" w:rsidP="00DC18BE">
            <w:pPr>
              <w:jc w:val="center"/>
              <w:rPr>
                <w:sz w:val="20"/>
              </w:rPr>
            </w:pPr>
            <w:r w:rsidRPr="00DC18BE">
              <w:rPr>
                <w:sz w:val="20"/>
              </w:rPr>
              <w:t>Dictate availability of GS</w:t>
            </w:r>
          </w:p>
          <w:p w:rsidR="00DC18BE" w:rsidRDefault="00DC18BE" w:rsidP="00DC18BE">
            <w:pPr>
              <w:jc w:val="center"/>
              <w:rPr>
                <w:sz w:val="20"/>
              </w:rPr>
            </w:pPr>
          </w:p>
          <w:p w:rsidR="00DC18BE" w:rsidRPr="00DC18BE" w:rsidRDefault="00DC18BE" w:rsidP="00DC18BE">
            <w:pPr>
              <w:jc w:val="center"/>
              <w:rPr>
                <w:sz w:val="20"/>
              </w:rPr>
            </w:pPr>
            <w:r w:rsidRPr="00DC18BE">
              <w:rPr>
                <w:sz w:val="20"/>
              </w:rPr>
              <w:t>Gain possession/win Ball</w:t>
            </w:r>
          </w:p>
          <w:p w:rsidR="00DC18BE" w:rsidRDefault="00DC18BE" w:rsidP="00DC18BE">
            <w:pPr>
              <w:jc w:val="center"/>
              <w:rPr>
                <w:sz w:val="20"/>
              </w:rPr>
            </w:pPr>
          </w:p>
          <w:p w:rsidR="00DC18BE" w:rsidRDefault="00DC18BE" w:rsidP="00DC18BE">
            <w:pPr>
              <w:jc w:val="center"/>
            </w:pPr>
            <w:r>
              <w:rPr>
                <w:sz w:val="20"/>
              </w:rPr>
              <w:t>Available</w:t>
            </w:r>
            <w:r w:rsidRPr="00DC18BE">
              <w:rPr>
                <w:sz w:val="20"/>
              </w:rPr>
              <w:t xml:space="preserve"> and </w:t>
            </w:r>
            <w:r>
              <w:rPr>
                <w:sz w:val="20"/>
              </w:rPr>
              <w:t>able</w:t>
            </w:r>
            <w:r w:rsidRPr="00DC18BE">
              <w:rPr>
                <w:sz w:val="20"/>
              </w:rPr>
              <w:t xml:space="preserve"> to deliver an accurate pass</w:t>
            </w:r>
          </w:p>
        </w:tc>
        <w:tc>
          <w:tcPr>
            <w:tcW w:w="833" w:type="dxa"/>
          </w:tcPr>
          <w:p w:rsidR="00DC18BE" w:rsidRPr="00C10FE9" w:rsidRDefault="00DC18BE" w:rsidP="00765898">
            <w:pPr>
              <w:rPr>
                <w:b/>
              </w:rPr>
            </w:pPr>
          </w:p>
          <w:p w:rsidR="00DC18BE" w:rsidRPr="00C10FE9" w:rsidRDefault="00DC18BE" w:rsidP="00765898">
            <w:pPr>
              <w:rPr>
                <w:b/>
              </w:rPr>
            </w:pPr>
          </w:p>
          <w:p w:rsidR="00DC18BE" w:rsidRPr="00C10FE9" w:rsidRDefault="00DC18BE" w:rsidP="00DC18BE">
            <w:pPr>
              <w:jc w:val="center"/>
              <w:rPr>
                <w:b/>
              </w:rPr>
            </w:pPr>
            <w:r w:rsidRPr="00C10FE9">
              <w:rPr>
                <w:b/>
              </w:rPr>
              <w:t>GK</w:t>
            </w:r>
          </w:p>
        </w:tc>
        <w:tc>
          <w:tcPr>
            <w:tcW w:w="3776" w:type="dxa"/>
          </w:tcPr>
          <w:p w:rsidR="00DC18BE" w:rsidRDefault="00DC18BE" w:rsidP="00765898"/>
          <w:p w:rsidR="00DC18BE" w:rsidRDefault="00DC18BE" w:rsidP="00DC18BE">
            <w:pPr>
              <w:jc w:val="center"/>
            </w:pPr>
            <w:r>
              <w:t>Regaining possession</w:t>
            </w:r>
          </w:p>
          <w:p w:rsidR="00DC18BE" w:rsidRDefault="00DC18BE" w:rsidP="00DC18BE">
            <w:pPr>
              <w:jc w:val="center"/>
            </w:pPr>
          </w:p>
          <w:p w:rsidR="00DC18BE" w:rsidRDefault="00DC18BE" w:rsidP="00DC18BE">
            <w:pPr>
              <w:jc w:val="center"/>
            </w:pPr>
            <w:r>
              <w:t>Volume of shots</w:t>
            </w:r>
          </w:p>
        </w:tc>
      </w:tr>
      <w:tr w:rsidR="00DC18BE" w:rsidTr="00DC18BE">
        <w:tc>
          <w:tcPr>
            <w:tcW w:w="988" w:type="dxa"/>
          </w:tcPr>
          <w:p w:rsidR="00DC18BE" w:rsidRPr="00C10FE9" w:rsidRDefault="00DC18BE" w:rsidP="00DC18BE">
            <w:pPr>
              <w:jc w:val="center"/>
              <w:rPr>
                <w:b/>
              </w:rPr>
            </w:pPr>
          </w:p>
          <w:p w:rsidR="00DC18BE" w:rsidRPr="00C10FE9" w:rsidRDefault="00DC18BE" w:rsidP="00DC18BE">
            <w:pPr>
              <w:jc w:val="center"/>
              <w:rPr>
                <w:b/>
              </w:rPr>
            </w:pPr>
          </w:p>
          <w:p w:rsidR="00DC18BE" w:rsidRPr="00C10FE9" w:rsidRDefault="00DC18BE" w:rsidP="00DC18BE">
            <w:pPr>
              <w:jc w:val="center"/>
              <w:rPr>
                <w:b/>
              </w:rPr>
            </w:pPr>
            <w:r w:rsidRPr="00C10FE9">
              <w:rPr>
                <w:b/>
              </w:rPr>
              <w:t>GD</w:t>
            </w:r>
          </w:p>
        </w:tc>
        <w:tc>
          <w:tcPr>
            <w:tcW w:w="3419" w:type="dxa"/>
          </w:tcPr>
          <w:p w:rsidR="00DC18BE" w:rsidRDefault="00DC18BE" w:rsidP="00DC18BE">
            <w:pPr>
              <w:jc w:val="center"/>
              <w:rPr>
                <w:sz w:val="20"/>
              </w:rPr>
            </w:pPr>
            <w:r w:rsidRPr="00DC18BE">
              <w:rPr>
                <w:sz w:val="20"/>
              </w:rPr>
              <w:t>Dictate movement of GA</w:t>
            </w:r>
          </w:p>
          <w:p w:rsidR="00DC18BE" w:rsidRPr="00DC18BE" w:rsidRDefault="00DC18BE" w:rsidP="00DC18BE">
            <w:pPr>
              <w:jc w:val="center"/>
              <w:rPr>
                <w:sz w:val="20"/>
              </w:rPr>
            </w:pPr>
          </w:p>
          <w:p w:rsidR="00DC18BE" w:rsidRDefault="00DC18BE" w:rsidP="00DC18BE">
            <w:pPr>
              <w:jc w:val="center"/>
              <w:rPr>
                <w:sz w:val="20"/>
              </w:rPr>
            </w:pPr>
            <w:r w:rsidRPr="00DC18BE">
              <w:rPr>
                <w:sz w:val="20"/>
              </w:rPr>
              <w:t>Gain possession/ win ball</w:t>
            </w:r>
          </w:p>
          <w:p w:rsidR="00DC18BE" w:rsidRPr="00DC18BE" w:rsidRDefault="00DC18BE" w:rsidP="00DC18BE">
            <w:pPr>
              <w:jc w:val="center"/>
              <w:rPr>
                <w:sz w:val="20"/>
              </w:rPr>
            </w:pPr>
          </w:p>
          <w:p w:rsidR="00DC18BE" w:rsidRPr="00DC18BE" w:rsidRDefault="00DC18BE" w:rsidP="00DC18BE">
            <w:pPr>
              <w:jc w:val="center"/>
              <w:rPr>
                <w:sz w:val="20"/>
              </w:rPr>
            </w:pPr>
            <w:r w:rsidRPr="00DC18BE">
              <w:rPr>
                <w:sz w:val="20"/>
              </w:rPr>
              <w:t>Available and able to deliver accurate pass</w:t>
            </w:r>
          </w:p>
        </w:tc>
        <w:tc>
          <w:tcPr>
            <w:tcW w:w="833" w:type="dxa"/>
          </w:tcPr>
          <w:p w:rsidR="00DC18BE" w:rsidRPr="00C10FE9" w:rsidRDefault="00DC18BE" w:rsidP="00DC18BE">
            <w:pPr>
              <w:jc w:val="center"/>
              <w:rPr>
                <w:b/>
              </w:rPr>
            </w:pPr>
          </w:p>
          <w:p w:rsidR="00DC18BE" w:rsidRPr="00C10FE9" w:rsidRDefault="00DC18BE" w:rsidP="00DC18BE">
            <w:pPr>
              <w:jc w:val="center"/>
              <w:rPr>
                <w:b/>
              </w:rPr>
            </w:pPr>
          </w:p>
          <w:p w:rsidR="00DC18BE" w:rsidRPr="00C10FE9" w:rsidRDefault="00DC18BE" w:rsidP="00DC18BE">
            <w:pPr>
              <w:jc w:val="center"/>
              <w:rPr>
                <w:b/>
              </w:rPr>
            </w:pPr>
            <w:r w:rsidRPr="00C10FE9">
              <w:rPr>
                <w:b/>
              </w:rPr>
              <w:t>GD</w:t>
            </w:r>
          </w:p>
        </w:tc>
        <w:tc>
          <w:tcPr>
            <w:tcW w:w="3776" w:type="dxa"/>
          </w:tcPr>
          <w:p w:rsidR="00DC18BE" w:rsidRDefault="00DC18BE" w:rsidP="00DC18BE"/>
          <w:p w:rsidR="00DC18BE" w:rsidRDefault="00DC18BE" w:rsidP="00DC18BE">
            <w:pPr>
              <w:jc w:val="center"/>
            </w:pPr>
            <w:r>
              <w:t>Regaining possession</w:t>
            </w:r>
          </w:p>
          <w:p w:rsidR="00DC18BE" w:rsidRDefault="00DC18BE" w:rsidP="00DC18BE">
            <w:pPr>
              <w:jc w:val="center"/>
            </w:pPr>
          </w:p>
          <w:p w:rsidR="00DC18BE" w:rsidRDefault="00DC18BE" w:rsidP="00DC18BE">
            <w:pPr>
              <w:jc w:val="center"/>
            </w:pPr>
            <w:r>
              <w:t>Volume of shots</w:t>
            </w:r>
          </w:p>
        </w:tc>
      </w:tr>
      <w:tr w:rsidR="00DC18BE" w:rsidTr="00DC18BE">
        <w:tc>
          <w:tcPr>
            <w:tcW w:w="988" w:type="dxa"/>
          </w:tcPr>
          <w:p w:rsidR="00DC18BE" w:rsidRPr="00C10FE9" w:rsidRDefault="00DC18BE" w:rsidP="00DC18BE">
            <w:pPr>
              <w:jc w:val="center"/>
              <w:rPr>
                <w:b/>
              </w:rPr>
            </w:pPr>
          </w:p>
          <w:p w:rsidR="00DC18BE" w:rsidRPr="00C10FE9" w:rsidRDefault="00DC18BE" w:rsidP="00DC18BE">
            <w:pPr>
              <w:jc w:val="center"/>
              <w:rPr>
                <w:b/>
              </w:rPr>
            </w:pPr>
          </w:p>
          <w:p w:rsidR="00DC18BE" w:rsidRPr="00C10FE9" w:rsidRDefault="00DC18BE" w:rsidP="00DC18BE">
            <w:pPr>
              <w:jc w:val="center"/>
              <w:rPr>
                <w:b/>
              </w:rPr>
            </w:pPr>
            <w:r w:rsidRPr="00C10FE9">
              <w:rPr>
                <w:b/>
              </w:rPr>
              <w:t>WD</w:t>
            </w:r>
          </w:p>
        </w:tc>
        <w:tc>
          <w:tcPr>
            <w:tcW w:w="3419" w:type="dxa"/>
          </w:tcPr>
          <w:p w:rsidR="00DC18BE" w:rsidRDefault="00DC18BE" w:rsidP="00DC18BE">
            <w:pPr>
              <w:jc w:val="center"/>
              <w:rPr>
                <w:sz w:val="20"/>
              </w:rPr>
            </w:pPr>
            <w:r w:rsidRPr="00DC18BE">
              <w:rPr>
                <w:sz w:val="20"/>
              </w:rPr>
              <w:t xml:space="preserve">Effective defending at </w:t>
            </w:r>
            <w:r>
              <w:rPr>
                <w:sz w:val="20"/>
              </w:rPr>
              <w:t>centre pass</w:t>
            </w:r>
          </w:p>
          <w:p w:rsidR="00DC18BE" w:rsidRPr="00DC18BE" w:rsidRDefault="00DC18BE" w:rsidP="00DC18BE">
            <w:pPr>
              <w:jc w:val="center"/>
              <w:rPr>
                <w:sz w:val="20"/>
              </w:rPr>
            </w:pPr>
          </w:p>
          <w:p w:rsidR="00DC18BE" w:rsidRDefault="00DC18BE" w:rsidP="00DC18BE">
            <w:pPr>
              <w:jc w:val="center"/>
              <w:rPr>
                <w:sz w:val="20"/>
              </w:rPr>
            </w:pPr>
            <w:r w:rsidRPr="00DC18BE">
              <w:rPr>
                <w:sz w:val="20"/>
              </w:rPr>
              <w:t>Gain position and win ball</w:t>
            </w:r>
          </w:p>
          <w:p w:rsidR="00DC18BE" w:rsidRPr="00DC18BE" w:rsidRDefault="00DC18BE" w:rsidP="00DC18BE">
            <w:pPr>
              <w:jc w:val="center"/>
              <w:rPr>
                <w:sz w:val="20"/>
              </w:rPr>
            </w:pPr>
          </w:p>
          <w:p w:rsidR="00DC18BE" w:rsidRDefault="00DC18BE" w:rsidP="00DC18BE">
            <w:pPr>
              <w:jc w:val="center"/>
            </w:pPr>
            <w:r w:rsidRPr="00DC18BE">
              <w:rPr>
                <w:sz w:val="20"/>
              </w:rPr>
              <w:t>Available and able to deliver an accurate pass</w:t>
            </w:r>
          </w:p>
        </w:tc>
        <w:tc>
          <w:tcPr>
            <w:tcW w:w="833" w:type="dxa"/>
          </w:tcPr>
          <w:p w:rsidR="00DC18BE" w:rsidRPr="00C10FE9" w:rsidRDefault="00DC18BE" w:rsidP="00DC18BE">
            <w:pPr>
              <w:jc w:val="center"/>
              <w:rPr>
                <w:b/>
              </w:rPr>
            </w:pPr>
          </w:p>
          <w:p w:rsidR="00DC18BE" w:rsidRPr="00C10FE9" w:rsidRDefault="00DC18BE" w:rsidP="00DC18BE">
            <w:pPr>
              <w:jc w:val="center"/>
              <w:rPr>
                <w:b/>
              </w:rPr>
            </w:pPr>
          </w:p>
          <w:p w:rsidR="00DC18BE" w:rsidRPr="00C10FE9" w:rsidRDefault="00DC18BE" w:rsidP="00DC18BE">
            <w:pPr>
              <w:jc w:val="center"/>
              <w:rPr>
                <w:b/>
              </w:rPr>
            </w:pPr>
            <w:r w:rsidRPr="00C10FE9">
              <w:rPr>
                <w:b/>
              </w:rPr>
              <w:t>WD</w:t>
            </w:r>
          </w:p>
        </w:tc>
        <w:tc>
          <w:tcPr>
            <w:tcW w:w="3776" w:type="dxa"/>
          </w:tcPr>
          <w:p w:rsidR="00DC18BE" w:rsidRDefault="00DC18BE" w:rsidP="00DC18BE">
            <w:pPr>
              <w:jc w:val="center"/>
            </w:pPr>
          </w:p>
          <w:p w:rsidR="00DC18BE" w:rsidRDefault="00DC18BE" w:rsidP="00DC18BE">
            <w:pPr>
              <w:jc w:val="center"/>
            </w:pPr>
            <w:r>
              <w:t>Positioning of WA when feeding</w:t>
            </w:r>
          </w:p>
          <w:p w:rsidR="00DC18BE" w:rsidRDefault="00DC18BE" w:rsidP="00DC18BE">
            <w:pPr>
              <w:jc w:val="center"/>
            </w:pPr>
          </w:p>
          <w:p w:rsidR="00DC18BE" w:rsidRDefault="00DC18BE" w:rsidP="00DC18BE">
            <w:pPr>
              <w:jc w:val="center"/>
            </w:pPr>
            <w:r>
              <w:t>Regaining possession</w:t>
            </w:r>
          </w:p>
        </w:tc>
      </w:tr>
      <w:tr w:rsidR="00DC18BE" w:rsidTr="00DC18BE">
        <w:tc>
          <w:tcPr>
            <w:tcW w:w="988" w:type="dxa"/>
          </w:tcPr>
          <w:p w:rsidR="00DC18BE" w:rsidRPr="00C10FE9" w:rsidRDefault="00DC18BE" w:rsidP="00DC18BE">
            <w:pPr>
              <w:jc w:val="center"/>
              <w:rPr>
                <w:b/>
              </w:rPr>
            </w:pPr>
          </w:p>
          <w:p w:rsidR="00DC18BE" w:rsidRPr="00C10FE9" w:rsidRDefault="00DC18BE" w:rsidP="00DC18BE">
            <w:pPr>
              <w:jc w:val="center"/>
              <w:rPr>
                <w:b/>
              </w:rPr>
            </w:pPr>
          </w:p>
          <w:p w:rsidR="00DC18BE" w:rsidRPr="00C10FE9" w:rsidRDefault="00DC18BE" w:rsidP="00DC18BE">
            <w:pPr>
              <w:jc w:val="center"/>
              <w:rPr>
                <w:b/>
              </w:rPr>
            </w:pPr>
            <w:r w:rsidRPr="00C10FE9">
              <w:rPr>
                <w:b/>
              </w:rPr>
              <w:t>C</w:t>
            </w:r>
          </w:p>
        </w:tc>
        <w:tc>
          <w:tcPr>
            <w:tcW w:w="3419" w:type="dxa"/>
          </w:tcPr>
          <w:p w:rsidR="00DC18BE" w:rsidRDefault="00DC18BE" w:rsidP="00DC18BE">
            <w:pPr>
              <w:jc w:val="center"/>
              <w:rPr>
                <w:sz w:val="20"/>
              </w:rPr>
            </w:pPr>
            <w:r w:rsidRPr="00DC18BE">
              <w:rPr>
                <w:sz w:val="20"/>
              </w:rPr>
              <w:t>Deliver a Centre pass</w:t>
            </w:r>
          </w:p>
          <w:p w:rsidR="00DC18BE" w:rsidRPr="00DC18BE" w:rsidRDefault="00DC18BE" w:rsidP="00DC18BE">
            <w:pPr>
              <w:jc w:val="center"/>
              <w:rPr>
                <w:sz w:val="20"/>
              </w:rPr>
            </w:pPr>
          </w:p>
          <w:p w:rsidR="00DC18BE" w:rsidRDefault="00DC18BE" w:rsidP="00DC18BE">
            <w:pPr>
              <w:jc w:val="center"/>
              <w:rPr>
                <w:sz w:val="20"/>
              </w:rPr>
            </w:pPr>
            <w:r w:rsidRPr="00DC18BE">
              <w:rPr>
                <w:sz w:val="20"/>
              </w:rPr>
              <w:t>Maintain possession and an accurate feed</w:t>
            </w:r>
          </w:p>
          <w:p w:rsidR="00DC18BE" w:rsidRPr="00DC18BE" w:rsidRDefault="00DC18BE" w:rsidP="00DC18BE">
            <w:pPr>
              <w:jc w:val="center"/>
              <w:rPr>
                <w:sz w:val="20"/>
              </w:rPr>
            </w:pPr>
          </w:p>
          <w:p w:rsidR="00DC18BE" w:rsidRDefault="00C10FE9" w:rsidP="00C10FE9">
            <w:pPr>
              <w:jc w:val="center"/>
            </w:pPr>
            <w:r>
              <w:rPr>
                <w:sz w:val="20"/>
              </w:rPr>
              <w:t>Available</w:t>
            </w:r>
            <w:r w:rsidR="00DC18BE" w:rsidRPr="00DC18BE">
              <w:rPr>
                <w:sz w:val="20"/>
              </w:rPr>
              <w:t xml:space="preserve"> at the circle edge</w:t>
            </w:r>
          </w:p>
        </w:tc>
        <w:tc>
          <w:tcPr>
            <w:tcW w:w="833" w:type="dxa"/>
          </w:tcPr>
          <w:p w:rsidR="00DC18BE" w:rsidRPr="00C10FE9" w:rsidRDefault="00DC18BE" w:rsidP="00DC18BE">
            <w:pPr>
              <w:jc w:val="center"/>
              <w:rPr>
                <w:b/>
              </w:rPr>
            </w:pPr>
          </w:p>
          <w:p w:rsidR="00DC18BE" w:rsidRPr="00C10FE9" w:rsidRDefault="00DC18BE" w:rsidP="00DC18BE">
            <w:pPr>
              <w:jc w:val="center"/>
              <w:rPr>
                <w:b/>
              </w:rPr>
            </w:pPr>
          </w:p>
          <w:p w:rsidR="00DC18BE" w:rsidRPr="00C10FE9" w:rsidRDefault="00DC18BE" w:rsidP="00DC18BE">
            <w:pPr>
              <w:jc w:val="center"/>
              <w:rPr>
                <w:b/>
              </w:rPr>
            </w:pPr>
            <w:r w:rsidRPr="00C10FE9">
              <w:rPr>
                <w:b/>
              </w:rPr>
              <w:t>C</w:t>
            </w:r>
          </w:p>
        </w:tc>
        <w:tc>
          <w:tcPr>
            <w:tcW w:w="3776" w:type="dxa"/>
          </w:tcPr>
          <w:p w:rsidR="00DC18BE" w:rsidRDefault="00DC18BE" w:rsidP="00DC18BE">
            <w:pPr>
              <w:jc w:val="center"/>
            </w:pPr>
          </w:p>
          <w:p w:rsidR="00DC18BE" w:rsidRDefault="00DC18BE" w:rsidP="00DC18BE">
            <w:pPr>
              <w:jc w:val="center"/>
            </w:pPr>
            <w:r>
              <w:t>Variety of passes</w:t>
            </w:r>
          </w:p>
          <w:p w:rsidR="00DC18BE" w:rsidRDefault="00DC18BE" w:rsidP="00DC18BE">
            <w:pPr>
              <w:jc w:val="center"/>
            </w:pPr>
          </w:p>
          <w:p w:rsidR="00DC18BE" w:rsidRDefault="00DC18BE" w:rsidP="00DC18BE">
            <w:pPr>
              <w:jc w:val="center"/>
            </w:pPr>
            <w:r>
              <w:t>Effectively getting free – where centre pass is received</w:t>
            </w:r>
          </w:p>
        </w:tc>
      </w:tr>
      <w:tr w:rsidR="00C10FE9" w:rsidTr="00DC18BE">
        <w:tc>
          <w:tcPr>
            <w:tcW w:w="988" w:type="dxa"/>
          </w:tcPr>
          <w:p w:rsidR="00C10FE9" w:rsidRPr="00C10FE9" w:rsidRDefault="00C10FE9" w:rsidP="00C10FE9">
            <w:pPr>
              <w:jc w:val="center"/>
              <w:rPr>
                <w:b/>
              </w:rPr>
            </w:pPr>
          </w:p>
          <w:p w:rsidR="00C10FE9" w:rsidRPr="00C10FE9" w:rsidRDefault="00C10FE9" w:rsidP="00C10FE9">
            <w:pPr>
              <w:jc w:val="center"/>
              <w:rPr>
                <w:b/>
              </w:rPr>
            </w:pPr>
          </w:p>
          <w:p w:rsidR="00C10FE9" w:rsidRPr="00C10FE9" w:rsidRDefault="00C10FE9" w:rsidP="00C10FE9">
            <w:pPr>
              <w:jc w:val="center"/>
              <w:rPr>
                <w:b/>
              </w:rPr>
            </w:pPr>
            <w:r w:rsidRPr="00C10FE9">
              <w:rPr>
                <w:b/>
              </w:rPr>
              <w:t>WA</w:t>
            </w:r>
          </w:p>
        </w:tc>
        <w:tc>
          <w:tcPr>
            <w:tcW w:w="3419" w:type="dxa"/>
          </w:tcPr>
          <w:p w:rsidR="00C10FE9" w:rsidRDefault="00C10FE9" w:rsidP="00C10FE9">
            <w:pPr>
              <w:jc w:val="center"/>
              <w:rPr>
                <w:sz w:val="20"/>
              </w:rPr>
            </w:pPr>
            <w:r w:rsidRPr="00C10FE9">
              <w:rPr>
                <w:sz w:val="20"/>
              </w:rPr>
              <w:t>Available at Centre Pass</w:t>
            </w:r>
          </w:p>
          <w:p w:rsidR="00C10FE9" w:rsidRPr="00C10FE9" w:rsidRDefault="00C10FE9" w:rsidP="00C10FE9">
            <w:pPr>
              <w:jc w:val="center"/>
              <w:rPr>
                <w:sz w:val="20"/>
              </w:rPr>
            </w:pPr>
          </w:p>
          <w:p w:rsidR="00C10FE9" w:rsidRDefault="00C10FE9" w:rsidP="00C10FE9">
            <w:pPr>
              <w:jc w:val="center"/>
              <w:rPr>
                <w:sz w:val="20"/>
              </w:rPr>
            </w:pPr>
            <w:r w:rsidRPr="00C10FE9">
              <w:rPr>
                <w:sz w:val="20"/>
              </w:rPr>
              <w:t>Maintain possession and an accurate feed</w:t>
            </w:r>
          </w:p>
          <w:p w:rsidR="00C10FE9" w:rsidRPr="00C10FE9" w:rsidRDefault="00C10FE9" w:rsidP="00C10FE9">
            <w:pPr>
              <w:jc w:val="center"/>
              <w:rPr>
                <w:sz w:val="20"/>
              </w:rPr>
            </w:pPr>
          </w:p>
          <w:p w:rsidR="00C10FE9" w:rsidRDefault="00C10FE9" w:rsidP="00C10FE9">
            <w:pPr>
              <w:jc w:val="center"/>
            </w:pPr>
            <w:r w:rsidRPr="00C10FE9">
              <w:rPr>
                <w:sz w:val="20"/>
              </w:rPr>
              <w:t>Available at the circle edge</w:t>
            </w:r>
          </w:p>
        </w:tc>
        <w:tc>
          <w:tcPr>
            <w:tcW w:w="833" w:type="dxa"/>
          </w:tcPr>
          <w:p w:rsidR="00C10FE9" w:rsidRPr="00C10FE9" w:rsidRDefault="00C10FE9" w:rsidP="00C10FE9">
            <w:pPr>
              <w:jc w:val="center"/>
              <w:rPr>
                <w:b/>
              </w:rPr>
            </w:pPr>
          </w:p>
          <w:p w:rsidR="00C10FE9" w:rsidRPr="00C10FE9" w:rsidRDefault="00C10FE9" w:rsidP="00C10FE9">
            <w:pPr>
              <w:jc w:val="center"/>
              <w:rPr>
                <w:b/>
              </w:rPr>
            </w:pPr>
          </w:p>
          <w:p w:rsidR="00C10FE9" w:rsidRPr="00C10FE9" w:rsidRDefault="00C10FE9" w:rsidP="00C10FE9">
            <w:pPr>
              <w:jc w:val="center"/>
              <w:rPr>
                <w:b/>
              </w:rPr>
            </w:pPr>
            <w:r w:rsidRPr="00C10FE9">
              <w:rPr>
                <w:b/>
              </w:rPr>
              <w:t>WA</w:t>
            </w:r>
          </w:p>
        </w:tc>
        <w:tc>
          <w:tcPr>
            <w:tcW w:w="3776" w:type="dxa"/>
          </w:tcPr>
          <w:p w:rsidR="00C10FE9" w:rsidRDefault="00C10FE9" w:rsidP="00C10FE9">
            <w:pPr>
              <w:jc w:val="center"/>
            </w:pPr>
          </w:p>
          <w:p w:rsidR="00C10FE9" w:rsidRDefault="00C10FE9" w:rsidP="00C10FE9">
            <w:pPr>
              <w:jc w:val="center"/>
            </w:pPr>
            <w:r>
              <w:t>Variety of Passes</w:t>
            </w:r>
          </w:p>
          <w:p w:rsidR="00C10FE9" w:rsidRDefault="00C10FE9" w:rsidP="00C10FE9">
            <w:pPr>
              <w:jc w:val="center"/>
            </w:pPr>
          </w:p>
          <w:p w:rsidR="00C10FE9" w:rsidRDefault="00C10FE9" w:rsidP="00C10FE9">
            <w:pPr>
              <w:jc w:val="center"/>
            </w:pPr>
            <w:r>
              <w:t>Effectively getting free – where centre pass is received</w:t>
            </w:r>
          </w:p>
        </w:tc>
      </w:tr>
      <w:tr w:rsidR="00C10FE9" w:rsidTr="00DC18BE">
        <w:tc>
          <w:tcPr>
            <w:tcW w:w="988" w:type="dxa"/>
          </w:tcPr>
          <w:p w:rsidR="00C10FE9" w:rsidRPr="00C10FE9" w:rsidRDefault="00C10FE9" w:rsidP="00C10FE9">
            <w:pPr>
              <w:jc w:val="center"/>
              <w:rPr>
                <w:b/>
              </w:rPr>
            </w:pPr>
          </w:p>
          <w:p w:rsidR="00C10FE9" w:rsidRPr="00C10FE9" w:rsidRDefault="00C10FE9" w:rsidP="00C10FE9">
            <w:pPr>
              <w:jc w:val="center"/>
              <w:rPr>
                <w:b/>
              </w:rPr>
            </w:pPr>
          </w:p>
          <w:p w:rsidR="00C10FE9" w:rsidRPr="00C10FE9" w:rsidRDefault="00C10FE9" w:rsidP="00C10FE9">
            <w:pPr>
              <w:jc w:val="center"/>
              <w:rPr>
                <w:b/>
              </w:rPr>
            </w:pPr>
            <w:r w:rsidRPr="00C10FE9">
              <w:rPr>
                <w:b/>
              </w:rPr>
              <w:t>GA</w:t>
            </w:r>
          </w:p>
        </w:tc>
        <w:tc>
          <w:tcPr>
            <w:tcW w:w="3419" w:type="dxa"/>
          </w:tcPr>
          <w:p w:rsidR="00C10FE9" w:rsidRDefault="00C10FE9" w:rsidP="00C10FE9">
            <w:pPr>
              <w:jc w:val="center"/>
              <w:rPr>
                <w:sz w:val="20"/>
              </w:rPr>
            </w:pPr>
            <w:r w:rsidRPr="00C10FE9">
              <w:rPr>
                <w:sz w:val="20"/>
              </w:rPr>
              <w:t>Prepared to shoot and accurate shot</w:t>
            </w:r>
          </w:p>
          <w:p w:rsidR="00C10FE9" w:rsidRPr="00C10FE9" w:rsidRDefault="00C10FE9" w:rsidP="00C10FE9">
            <w:pPr>
              <w:jc w:val="center"/>
              <w:rPr>
                <w:sz w:val="20"/>
              </w:rPr>
            </w:pPr>
          </w:p>
          <w:p w:rsidR="00C10FE9" w:rsidRDefault="00C10FE9" w:rsidP="00C10FE9">
            <w:pPr>
              <w:jc w:val="center"/>
              <w:rPr>
                <w:sz w:val="20"/>
              </w:rPr>
            </w:pPr>
            <w:r w:rsidRPr="00C10FE9">
              <w:rPr>
                <w:sz w:val="20"/>
              </w:rPr>
              <w:t>Available in the attacking circle and in the attacking third</w:t>
            </w:r>
          </w:p>
          <w:p w:rsidR="00C10FE9" w:rsidRPr="00C10FE9" w:rsidRDefault="00C10FE9" w:rsidP="00C10FE9">
            <w:pPr>
              <w:jc w:val="center"/>
              <w:rPr>
                <w:sz w:val="20"/>
              </w:rPr>
            </w:pPr>
          </w:p>
          <w:p w:rsidR="00C10FE9" w:rsidRPr="00C10FE9" w:rsidRDefault="00C10FE9" w:rsidP="00C10FE9">
            <w:pPr>
              <w:jc w:val="center"/>
              <w:rPr>
                <w:sz w:val="20"/>
              </w:rPr>
            </w:pPr>
            <w:r w:rsidRPr="00C10FE9">
              <w:rPr>
                <w:sz w:val="20"/>
              </w:rPr>
              <w:t>Able to deliver an accurate pass</w:t>
            </w:r>
          </w:p>
        </w:tc>
        <w:tc>
          <w:tcPr>
            <w:tcW w:w="833" w:type="dxa"/>
          </w:tcPr>
          <w:p w:rsidR="00C10FE9" w:rsidRPr="00C10FE9" w:rsidRDefault="00C10FE9" w:rsidP="00C10FE9">
            <w:pPr>
              <w:jc w:val="center"/>
              <w:rPr>
                <w:b/>
              </w:rPr>
            </w:pPr>
          </w:p>
          <w:p w:rsidR="00C10FE9" w:rsidRPr="00C10FE9" w:rsidRDefault="00C10FE9" w:rsidP="00C10FE9">
            <w:pPr>
              <w:jc w:val="center"/>
              <w:rPr>
                <w:b/>
              </w:rPr>
            </w:pPr>
          </w:p>
          <w:p w:rsidR="00C10FE9" w:rsidRPr="00C10FE9" w:rsidRDefault="00C10FE9" w:rsidP="00C10FE9">
            <w:pPr>
              <w:jc w:val="center"/>
              <w:rPr>
                <w:b/>
              </w:rPr>
            </w:pPr>
            <w:r w:rsidRPr="00C10FE9">
              <w:rPr>
                <w:b/>
              </w:rPr>
              <w:t>GA</w:t>
            </w:r>
          </w:p>
        </w:tc>
        <w:tc>
          <w:tcPr>
            <w:tcW w:w="3776" w:type="dxa"/>
          </w:tcPr>
          <w:p w:rsidR="00C10FE9" w:rsidRDefault="00C10FE9" w:rsidP="00C10FE9"/>
          <w:p w:rsidR="00C10FE9" w:rsidRDefault="00C10FE9" w:rsidP="00C10FE9"/>
          <w:p w:rsidR="00C10FE9" w:rsidRDefault="00C10FE9" w:rsidP="00C10FE9">
            <w:pPr>
              <w:jc w:val="center"/>
            </w:pPr>
            <w:r>
              <w:t>Volume and accuracy recorded</w:t>
            </w:r>
          </w:p>
        </w:tc>
      </w:tr>
      <w:tr w:rsidR="00C10FE9" w:rsidTr="00DC18BE">
        <w:tc>
          <w:tcPr>
            <w:tcW w:w="988" w:type="dxa"/>
          </w:tcPr>
          <w:p w:rsidR="00C10FE9" w:rsidRPr="00C10FE9" w:rsidRDefault="00C10FE9" w:rsidP="00C10FE9">
            <w:pPr>
              <w:jc w:val="center"/>
              <w:rPr>
                <w:b/>
              </w:rPr>
            </w:pPr>
          </w:p>
          <w:p w:rsidR="00C10FE9" w:rsidRPr="00C10FE9" w:rsidRDefault="00C10FE9" w:rsidP="00C10FE9">
            <w:pPr>
              <w:jc w:val="center"/>
              <w:rPr>
                <w:b/>
              </w:rPr>
            </w:pPr>
          </w:p>
          <w:p w:rsidR="00C10FE9" w:rsidRPr="00C10FE9" w:rsidRDefault="00C10FE9" w:rsidP="00C10FE9">
            <w:pPr>
              <w:jc w:val="center"/>
              <w:rPr>
                <w:b/>
              </w:rPr>
            </w:pPr>
            <w:r w:rsidRPr="00C10FE9">
              <w:rPr>
                <w:b/>
              </w:rPr>
              <w:t>GS</w:t>
            </w:r>
          </w:p>
        </w:tc>
        <w:tc>
          <w:tcPr>
            <w:tcW w:w="3419" w:type="dxa"/>
          </w:tcPr>
          <w:p w:rsidR="00C10FE9" w:rsidRDefault="00C10FE9" w:rsidP="00C10FE9">
            <w:pPr>
              <w:jc w:val="center"/>
              <w:rPr>
                <w:sz w:val="20"/>
              </w:rPr>
            </w:pPr>
            <w:r w:rsidRPr="00C10FE9">
              <w:rPr>
                <w:sz w:val="20"/>
              </w:rPr>
              <w:t>Prepared to shoot and accurate shot</w:t>
            </w:r>
          </w:p>
          <w:p w:rsidR="00C10FE9" w:rsidRPr="00C10FE9" w:rsidRDefault="00C10FE9" w:rsidP="00C10FE9">
            <w:pPr>
              <w:jc w:val="center"/>
              <w:rPr>
                <w:sz w:val="20"/>
              </w:rPr>
            </w:pPr>
          </w:p>
          <w:p w:rsidR="00C10FE9" w:rsidRDefault="00C10FE9" w:rsidP="00C10FE9">
            <w:pPr>
              <w:jc w:val="center"/>
              <w:rPr>
                <w:sz w:val="20"/>
              </w:rPr>
            </w:pPr>
            <w:r w:rsidRPr="00C10FE9">
              <w:rPr>
                <w:sz w:val="20"/>
              </w:rPr>
              <w:t>Available in a 1:1 situation</w:t>
            </w:r>
          </w:p>
          <w:p w:rsidR="00C10FE9" w:rsidRPr="00C10FE9" w:rsidRDefault="00C10FE9" w:rsidP="00C10FE9">
            <w:pPr>
              <w:jc w:val="center"/>
              <w:rPr>
                <w:sz w:val="20"/>
              </w:rPr>
            </w:pPr>
          </w:p>
          <w:p w:rsidR="00C10FE9" w:rsidRDefault="00C10FE9" w:rsidP="00C10FE9">
            <w:pPr>
              <w:jc w:val="center"/>
            </w:pPr>
            <w:r w:rsidRPr="00C10FE9">
              <w:rPr>
                <w:sz w:val="20"/>
              </w:rPr>
              <w:t>Able to deliver an accurate pass</w:t>
            </w:r>
          </w:p>
        </w:tc>
        <w:tc>
          <w:tcPr>
            <w:tcW w:w="833" w:type="dxa"/>
          </w:tcPr>
          <w:p w:rsidR="00C10FE9" w:rsidRPr="00C10FE9" w:rsidRDefault="00C10FE9" w:rsidP="00C10FE9">
            <w:pPr>
              <w:jc w:val="center"/>
              <w:rPr>
                <w:b/>
              </w:rPr>
            </w:pPr>
          </w:p>
          <w:p w:rsidR="00C10FE9" w:rsidRPr="00C10FE9" w:rsidRDefault="00C10FE9" w:rsidP="00C10FE9">
            <w:pPr>
              <w:jc w:val="center"/>
              <w:rPr>
                <w:b/>
              </w:rPr>
            </w:pPr>
          </w:p>
          <w:p w:rsidR="00C10FE9" w:rsidRPr="00C10FE9" w:rsidRDefault="00C10FE9" w:rsidP="00C10FE9">
            <w:pPr>
              <w:jc w:val="center"/>
              <w:rPr>
                <w:b/>
              </w:rPr>
            </w:pPr>
            <w:r w:rsidRPr="00C10FE9">
              <w:rPr>
                <w:b/>
              </w:rPr>
              <w:t>GS</w:t>
            </w:r>
          </w:p>
        </w:tc>
        <w:tc>
          <w:tcPr>
            <w:tcW w:w="3776" w:type="dxa"/>
          </w:tcPr>
          <w:p w:rsidR="00C10FE9" w:rsidRDefault="00C10FE9" w:rsidP="00C10FE9"/>
          <w:p w:rsidR="00C10FE9" w:rsidRDefault="00C10FE9" w:rsidP="00C10FE9"/>
          <w:p w:rsidR="00C10FE9" w:rsidRDefault="00C10FE9" w:rsidP="00C10FE9">
            <w:pPr>
              <w:jc w:val="center"/>
            </w:pPr>
            <w:r>
              <w:t>Volume and accuracy recorded</w:t>
            </w:r>
          </w:p>
        </w:tc>
      </w:tr>
    </w:tbl>
    <w:p w:rsidR="00233224" w:rsidRDefault="00233224" w:rsidP="00765898"/>
    <w:p w:rsidR="00C10FE9" w:rsidRDefault="00C10FE9" w:rsidP="00765898"/>
    <w:p w:rsidR="006566F0" w:rsidRDefault="006566F0" w:rsidP="00765898"/>
    <w:tbl>
      <w:tblPr>
        <w:tblStyle w:val="TableGrid"/>
        <w:tblW w:w="9209" w:type="dxa"/>
        <w:tblLook w:val="04A0" w:firstRow="1" w:lastRow="0" w:firstColumn="1" w:lastColumn="0" w:noHBand="0" w:noVBand="1"/>
      </w:tblPr>
      <w:tblGrid>
        <w:gridCol w:w="846"/>
        <w:gridCol w:w="5670"/>
        <w:gridCol w:w="2693"/>
      </w:tblGrid>
      <w:tr w:rsidR="00C10FE9" w:rsidTr="006566F0">
        <w:tc>
          <w:tcPr>
            <w:tcW w:w="9209" w:type="dxa"/>
            <w:gridSpan w:val="3"/>
          </w:tcPr>
          <w:p w:rsidR="006566F0" w:rsidRDefault="006566F0" w:rsidP="00C10FE9"/>
          <w:p w:rsidR="00C10FE9" w:rsidRPr="006566F0" w:rsidRDefault="00C10FE9" w:rsidP="006566F0">
            <w:pPr>
              <w:jc w:val="center"/>
              <w:rPr>
                <w:b/>
              </w:rPr>
            </w:pPr>
            <w:r w:rsidRPr="006566F0">
              <w:rPr>
                <w:b/>
              </w:rPr>
              <w:t>Generic Skills and attributes for all playing positions</w:t>
            </w:r>
          </w:p>
        </w:tc>
      </w:tr>
      <w:tr w:rsidR="00C10FE9" w:rsidTr="006566F0">
        <w:tc>
          <w:tcPr>
            <w:tcW w:w="846" w:type="dxa"/>
          </w:tcPr>
          <w:p w:rsidR="00C10FE9" w:rsidRPr="00C10FE9" w:rsidRDefault="00C10FE9" w:rsidP="00C10FE9">
            <w:pPr>
              <w:rPr>
                <w:b/>
              </w:rPr>
            </w:pPr>
          </w:p>
          <w:p w:rsidR="00C10FE9" w:rsidRPr="00C10FE9" w:rsidRDefault="00C10FE9" w:rsidP="00C10FE9">
            <w:pPr>
              <w:rPr>
                <w:b/>
              </w:rPr>
            </w:pPr>
          </w:p>
          <w:p w:rsidR="00C10FE9" w:rsidRPr="00C10FE9" w:rsidRDefault="00C10FE9" w:rsidP="00C10FE9">
            <w:pPr>
              <w:rPr>
                <w:b/>
              </w:rPr>
            </w:pPr>
            <w:r w:rsidRPr="00C10FE9">
              <w:rPr>
                <w:b/>
              </w:rPr>
              <w:t>GK</w:t>
            </w:r>
          </w:p>
        </w:tc>
        <w:tc>
          <w:tcPr>
            <w:tcW w:w="5670" w:type="dxa"/>
          </w:tcPr>
          <w:p w:rsidR="00C10FE9" w:rsidRDefault="006566F0" w:rsidP="00C10FE9">
            <w:r>
              <w:t>•</w:t>
            </w:r>
            <w:r>
              <w:t xml:space="preserve"> </w:t>
            </w:r>
            <w:r w:rsidR="00C10FE9">
              <w:t xml:space="preserve">Pressure on the shot </w:t>
            </w:r>
          </w:p>
          <w:p w:rsidR="006566F0" w:rsidRDefault="00C10FE9" w:rsidP="00C10FE9">
            <w:r>
              <w:t xml:space="preserve">• Attempting to win the rebound </w:t>
            </w:r>
          </w:p>
          <w:p w:rsidR="006566F0" w:rsidRDefault="00C10FE9" w:rsidP="00C10FE9">
            <w:r>
              <w:t xml:space="preserve">• High release and a variety of passes with accuracy </w:t>
            </w:r>
          </w:p>
          <w:p w:rsidR="00C10FE9" w:rsidRDefault="00C10FE9" w:rsidP="00C10FE9">
            <w:r>
              <w:t>• Able to adjust body angle to see ball and player</w:t>
            </w:r>
          </w:p>
        </w:tc>
        <w:tc>
          <w:tcPr>
            <w:tcW w:w="2693" w:type="dxa"/>
            <w:vMerge w:val="restart"/>
          </w:tcPr>
          <w:p w:rsidR="00C10FE9" w:rsidRDefault="00C10FE9" w:rsidP="00C10FE9"/>
          <w:p w:rsidR="00C10FE9" w:rsidRDefault="00C10FE9" w:rsidP="00C10FE9"/>
          <w:p w:rsidR="00C10FE9" w:rsidRDefault="00C10FE9" w:rsidP="00C10FE9"/>
          <w:p w:rsidR="00C10FE9" w:rsidRDefault="00C10FE9" w:rsidP="00C10FE9">
            <w:r w:rsidRPr="00C10FE9">
              <w:rPr>
                <w:b/>
              </w:rPr>
              <w:t>M</w:t>
            </w:r>
            <w:r w:rsidRPr="00C10FE9">
              <w:rPr>
                <w:b/>
              </w:rPr>
              <w:t>ovement Skills</w:t>
            </w:r>
            <w:r>
              <w:t xml:space="preserve">: Sprint, Change of Direction, Change of Pace: ability to move in multi directions – back to go forward/forward to go back </w:t>
            </w:r>
          </w:p>
          <w:p w:rsidR="00C10FE9" w:rsidRDefault="00C10FE9" w:rsidP="00C10FE9"/>
          <w:p w:rsidR="00C10FE9" w:rsidRDefault="00C10FE9" w:rsidP="00C10FE9">
            <w:r w:rsidRPr="00C10FE9">
              <w:rPr>
                <w:b/>
              </w:rPr>
              <w:t>Balanced Footwork</w:t>
            </w:r>
            <w:r>
              <w:t xml:space="preserve"> </w:t>
            </w:r>
          </w:p>
          <w:p w:rsidR="00C10FE9" w:rsidRDefault="00C10FE9" w:rsidP="00C10FE9">
            <w:r>
              <w:t xml:space="preserve">Able to turn fully </w:t>
            </w:r>
          </w:p>
          <w:p w:rsidR="00C10FE9" w:rsidRDefault="00C10FE9" w:rsidP="00C10FE9"/>
          <w:p w:rsidR="00C10FE9" w:rsidRDefault="00C10FE9" w:rsidP="00C10FE9">
            <w:r>
              <w:t xml:space="preserve">Ability to go and go again (Re offer) </w:t>
            </w:r>
          </w:p>
          <w:p w:rsidR="00C10FE9" w:rsidRDefault="00C10FE9" w:rsidP="00C10FE9"/>
          <w:p w:rsidR="00C10FE9" w:rsidRDefault="00C10FE9" w:rsidP="00C10FE9">
            <w:r w:rsidRPr="00C10FE9">
              <w:rPr>
                <w:b/>
              </w:rPr>
              <w:t>High Release</w:t>
            </w:r>
            <w:r>
              <w:t xml:space="preserve"> </w:t>
            </w:r>
          </w:p>
          <w:p w:rsidR="00C10FE9" w:rsidRDefault="00C10FE9" w:rsidP="00C10FE9">
            <w:r>
              <w:t xml:space="preserve">Accurate Pass with dominant hand </w:t>
            </w:r>
          </w:p>
          <w:p w:rsidR="00C10FE9" w:rsidRDefault="00C10FE9" w:rsidP="00C10FE9"/>
          <w:p w:rsidR="00C10FE9" w:rsidRDefault="00C10FE9" w:rsidP="00C10FE9">
            <w:r>
              <w:t xml:space="preserve">Able to apply some defensive pressure by using stage 1 &amp; 2. Possibly some indication of stage 3 </w:t>
            </w:r>
          </w:p>
          <w:p w:rsidR="00C10FE9" w:rsidRDefault="00C10FE9" w:rsidP="00C10FE9"/>
          <w:p w:rsidR="00C10FE9" w:rsidRDefault="00C10FE9" w:rsidP="00C10FE9">
            <w:r>
              <w:t xml:space="preserve">In addition: </w:t>
            </w:r>
          </w:p>
          <w:p w:rsidR="00C10FE9" w:rsidRDefault="00C10FE9" w:rsidP="00C10FE9">
            <w:r>
              <w:t xml:space="preserve">• Willing to learn </w:t>
            </w:r>
          </w:p>
          <w:p w:rsidR="00C10FE9" w:rsidRDefault="00C10FE9" w:rsidP="00C10FE9">
            <w:r>
              <w:t xml:space="preserve">• Resilience </w:t>
            </w:r>
          </w:p>
          <w:p w:rsidR="00C10FE9" w:rsidRDefault="00C10FE9" w:rsidP="00C10FE9">
            <w:r>
              <w:t xml:space="preserve">• Thinker/Decision making </w:t>
            </w:r>
          </w:p>
          <w:p w:rsidR="00C10FE9" w:rsidRDefault="00C10FE9" w:rsidP="00C10FE9">
            <w:r>
              <w:t xml:space="preserve">• Confident </w:t>
            </w:r>
          </w:p>
          <w:p w:rsidR="00C10FE9" w:rsidRDefault="00C10FE9" w:rsidP="00C10FE9">
            <w:r>
              <w:t xml:space="preserve">• Take risks </w:t>
            </w:r>
          </w:p>
          <w:p w:rsidR="00C10FE9" w:rsidRDefault="00C10FE9" w:rsidP="00C10FE9">
            <w:r>
              <w:t>**This may not be apparent at an early stage but could be seen within a ‘taking risks’ context</w:t>
            </w:r>
          </w:p>
        </w:tc>
      </w:tr>
      <w:tr w:rsidR="00C10FE9" w:rsidTr="006566F0">
        <w:tc>
          <w:tcPr>
            <w:tcW w:w="846" w:type="dxa"/>
          </w:tcPr>
          <w:p w:rsidR="00C10FE9" w:rsidRPr="00C10FE9" w:rsidRDefault="00C10FE9" w:rsidP="00C10FE9">
            <w:pPr>
              <w:rPr>
                <w:b/>
              </w:rPr>
            </w:pPr>
          </w:p>
          <w:p w:rsidR="00C10FE9" w:rsidRPr="00C10FE9" w:rsidRDefault="00C10FE9" w:rsidP="00C10FE9">
            <w:pPr>
              <w:rPr>
                <w:b/>
              </w:rPr>
            </w:pPr>
          </w:p>
          <w:p w:rsidR="00C10FE9" w:rsidRPr="00C10FE9" w:rsidRDefault="00C10FE9" w:rsidP="00C10FE9">
            <w:pPr>
              <w:rPr>
                <w:b/>
              </w:rPr>
            </w:pPr>
            <w:r w:rsidRPr="00C10FE9">
              <w:rPr>
                <w:b/>
              </w:rPr>
              <w:t>GD</w:t>
            </w:r>
          </w:p>
        </w:tc>
        <w:tc>
          <w:tcPr>
            <w:tcW w:w="5670" w:type="dxa"/>
          </w:tcPr>
          <w:p w:rsidR="006566F0" w:rsidRDefault="006566F0" w:rsidP="00C10FE9">
            <w:r>
              <w:t>•</w:t>
            </w:r>
            <w:r>
              <w:t xml:space="preserve"> </w:t>
            </w:r>
            <w:r>
              <w:t xml:space="preserve">Pressure on the shot </w:t>
            </w:r>
          </w:p>
          <w:p w:rsidR="006566F0" w:rsidRDefault="006566F0" w:rsidP="00C10FE9">
            <w:r>
              <w:t xml:space="preserve">• Attempting to win the rebound </w:t>
            </w:r>
          </w:p>
          <w:p w:rsidR="006566F0" w:rsidRDefault="006566F0" w:rsidP="00C10FE9">
            <w:r>
              <w:t xml:space="preserve">• High release and a variety of passes with accuracy </w:t>
            </w:r>
          </w:p>
          <w:p w:rsidR="006566F0" w:rsidRDefault="006566F0" w:rsidP="00C10FE9">
            <w:r>
              <w:t xml:space="preserve">• Sprint, Change of direction, Change of pace when attacking through court. </w:t>
            </w:r>
          </w:p>
          <w:p w:rsidR="006566F0" w:rsidRDefault="006566F0" w:rsidP="00C10FE9">
            <w:r>
              <w:t xml:space="preserve">• Spatial awareness - balance in relation to other players when attacking </w:t>
            </w:r>
          </w:p>
          <w:p w:rsidR="006566F0" w:rsidRDefault="006566F0" w:rsidP="00C10FE9">
            <w:r>
              <w:t xml:space="preserve">• Available to reset in relation to the WD on attacking third line </w:t>
            </w:r>
          </w:p>
          <w:p w:rsidR="00C10FE9" w:rsidRDefault="006566F0" w:rsidP="00C10FE9">
            <w:r>
              <w:t>• Able to adjust body angle to see ball and player</w:t>
            </w:r>
          </w:p>
        </w:tc>
        <w:tc>
          <w:tcPr>
            <w:tcW w:w="2693" w:type="dxa"/>
            <w:vMerge/>
          </w:tcPr>
          <w:p w:rsidR="00C10FE9" w:rsidRDefault="00C10FE9" w:rsidP="00C10FE9"/>
        </w:tc>
      </w:tr>
      <w:tr w:rsidR="00C10FE9" w:rsidTr="006566F0">
        <w:tc>
          <w:tcPr>
            <w:tcW w:w="846" w:type="dxa"/>
          </w:tcPr>
          <w:p w:rsidR="00C10FE9" w:rsidRPr="00C10FE9" w:rsidRDefault="00C10FE9" w:rsidP="00C10FE9">
            <w:pPr>
              <w:rPr>
                <w:b/>
              </w:rPr>
            </w:pPr>
          </w:p>
          <w:p w:rsidR="00C10FE9" w:rsidRPr="00C10FE9" w:rsidRDefault="00C10FE9" w:rsidP="00C10FE9">
            <w:pPr>
              <w:rPr>
                <w:b/>
              </w:rPr>
            </w:pPr>
          </w:p>
          <w:p w:rsidR="00C10FE9" w:rsidRPr="00C10FE9" w:rsidRDefault="00C10FE9" w:rsidP="00C10FE9">
            <w:pPr>
              <w:rPr>
                <w:b/>
              </w:rPr>
            </w:pPr>
            <w:r w:rsidRPr="00C10FE9">
              <w:rPr>
                <w:b/>
              </w:rPr>
              <w:t>WD</w:t>
            </w:r>
          </w:p>
        </w:tc>
        <w:tc>
          <w:tcPr>
            <w:tcW w:w="5670" w:type="dxa"/>
          </w:tcPr>
          <w:p w:rsidR="006566F0" w:rsidRDefault="006566F0" w:rsidP="00C10FE9">
            <w:r>
              <w:t xml:space="preserve">• </w:t>
            </w:r>
            <w:r>
              <w:t>S</w:t>
            </w:r>
            <w:r>
              <w:t xml:space="preserve">print, Change of direction, Change of pace when attacking through court. </w:t>
            </w:r>
          </w:p>
          <w:p w:rsidR="006566F0" w:rsidRDefault="006566F0" w:rsidP="00C10FE9">
            <w:r>
              <w:t xml:space="preserve">• High release and a variety of passes with accuracy </w:t>
            </w:r>
          </w:p>
          <w:p w:rsidR="006566F0" w:rsidRDefault="006566F0" w:rsidP="00C10FE9">
            <w:r>
              <w:t xml:space="preserve">• Spatial awareness balance in relation to other players when attacking </w:t>
            </w:r>
          </w:p>
          <w:p w:rsidR="00C10FE9" w:rsidRDefault="006566F0" w:rsidP="00C10FE9">
            <w:r>
              <w:t>• Available to reset in relation to the GD on attacking third line Able to adjust body angle to see ball and player</w:t>
            </w:r>
          </w:p>
        </w:tc>
        <w:tc>
          <w:tcPr>
            <w:tcW w:w="2693" w:type="dxa"/>
            <w:vMerge/>
          </w:tcPr>
          <w:p w:rsidR="00C10FE9" w:rsidRDefault="00C10FE9" w:rsidP="00C10FE9"/>
        </w:tc>
      </w:tr>
      <w:tr w:rsidR="00C10FE9" w:rsidTr="006566F0">
        <w:tc>
          <w:tcPr>
            <w:tcW w:w="846" w:type="dxa"/>
          </w:tcPr>
          <w:p w:rsidR="00C10FE9" w:rsidRPr="00C10FE9" w:rsidRDefault="00C10FE9" w:rsidP="00C10FE9">
            <w:pPr>
              <w:rPr>
                <w:b/>
              </w:rPr>
            </w:pPr>
          </w:p>
          <w:p w:rsidR="00C10FE9" w:rsidRPr="00C10FE9" w:rsidRDefault="00C10FE9" w:rsidP="00C10FE9">
            <w:pPr>
              <w:rPr>
                <w:b/>
              </w:rPr>
            </w:pPr>
          </w:p>
          <w:p w:rsidR="00C10FE9" w:rsidRPr="00C10FE9" w:rsidRDefault="00C10FE9" w:rsidP="00C10FE9">
            <w:pPr>
              <w:rPr>
                <w:b/>
              </w:rPr>
            </w:pPr>
            <w:r w:rsidRPr="00C10FE9">
              <w:rPr>
                <w:b/>
              </w:rPr>
              <w:t>C</w:t>
            </w:r>
          </w:p>
        </w:tc>
        <w:tc>
          <w:tcPr>
            <w:tcW w:w="5670" w:type="dxa"/>
          </w:tcPr>
          <w:p w:rsidR="006566F0" w:rsidRDefault="006566F0" w:rsidP="00C10FE9">
            <w:r>
              <w:t>•</w:t>
            </w:r>
            <w:r>
              <w:t xml:space="preserve"> M</w:t>
            </w:r>
            <w:r>
              <w:t xml:space="preserve">ovement on and off the circle edge in relation to the WA </w:t>
            </w:r>
          </w:p>
          <w:p w:rsidR="006566F0" w:rsidRDefault="006566F0" w:rsidP="00C10FE9">
            <w:r>
              <w:t xml:space="preserve">• Ball placement into the shooters </w:t>
            </w:r>
          </w:p>
          <w:p w:rsidR="006566F0" w:rsidRDefault="006566F0" w:rsidP="00C10FE9">
            <w:r>
              <w:t xml:space="preserve">• Spatial awareness in attacking through court </w:t>
            </w:r>
          </w:p>
          <w:p w:rsidR="006566F0" w:rsidRDefault="006566F0" w:rsidP="00C10FE9">
            <w:r>
              <w:t xml:space="preserve">• Sprint, Change of direction, Change of pace when attacking through court. </w:t>
            </w:r>
          </w:p>
          <w:p w:rsidR="00C10FE9" w:rsidRDefault="006566F0" w:rsidP="00C10FE9">
            <w:r>
              <w:t>• High release and a variety of passes with accuracy</w:t>
            </w:r>
          </w:p>
        </w:tc>
        <w:tc>
          <w:tcPr>
            <w:tcW w:w="2693" w:type="dxa"/>
            <w:vMerge/>
          </w:tcPr>
          <w:p w:rsidR="00C10FE9" w:rsidRDefault="00C10FE9" w:rsidP="00C10FE9"/>
        </w:tc>
      </w:tr>
      <w:tr w:rsidR="00C10FE9" w:rsidTr="006566F0">
        <w:tc>
          <w:tcPr>
            <w:tcW w:w="846" w:type="dxa"/>
          </w:tcPr>
          <w:p w:rsidR="00C10FE9" w:rsidRPr="00C10FE9" w:rsidRDefault="00C10FE9" w:rsidP="00C10FE9">
            <w:pPr>
              <w:rPr>
                <w:b/>
              </w:rPr>
            </w:pPr>
          </w:p>
          <w:p w:rsidR="00C10FE9" w:rsidRPr="00C10FE9" w:rsidRDefault="00C10FE9" w:rsidP="00C10FE9">
            <w:pPr>
              <w:rPr>
                <w:b/>
              </w:rPr>
            </w:pPr>
          </w:p>
          <w:p w:rsidR="00C10FE9" w:rsidRPr="00C10FE9" w:rsidRDefault="00C10FE9" w:rsidP="00C10FE9">
            <w:pPr>
              <w:rPr>
                <w:b/>
              </w:rPr>
            </w:pPr>
            <w:r w:rsidRPr="00C10FE9">
              <w:rPr>
                <w:b/>
              </w:rPr>
              <w:t>WA</w:t>
            </w:r>
          </w:p>
        </w:tc>
        <w:tc>
          <w:tcPr>
            <w:tcW w:w="5670" w:type="dxa"/>
          </w:tcPr>
          <w:p w:rsidR="006566F0" w:rsidRDefault="006566F0" w:rsidP="00C10FE9">
            <w:r>
              <w:t>•</w:t>
            </w:r>
            <w:r>
              <w:t xml:space="preserve"> </w:t>
            </w:r>
            <w:r>
              <w:t xml:space="preserve">Movement on and off the circle edge in relation to the C </w:t>
            </w:r>
          </w:p>
          <w:p w:rsidR="006566F0" w:rsidRDefault="006566F0" w:rsidP="00C10FE9">
            <w:r>
              <w:t xml:space="preserve">• Ball placement into the shooters </w:t>
            </w:r>
          </w:p>
          <w:p w:rsidR="006566F0" w:rsidRDefault="006566F0" w:rsidP="00C10FE9">
            <w:r>
              <w:t xml:space="preserve">• Spatial awareness in attacking through court </w:t>
            </w:r>
          </w:p>
          <w:p w:rsidR="006566F0" w:rsidRDefault="006566F0" w:rsidP="00C10FE9">
            <w:r>
              <w:t xml:space="preserve">• Sprint, Change of direction, Change of space when attacking through court and receiving the CP. </w:t>
            </w:r>
          </w:p>
          <w:p w:rsidR="006566F0" w:rsidRDefault="006566F0" w:rsidP="00C10FE9">
            <w:r>
              <w:t xml:space="preserve">• High release and a variety of passes with accuracy </w:t>
            </w:r>
          </w:p>
          <w:p w:rsidR="006566F0" w:rsidRDefault="006566F0" w:rsidP="00C10FE9">
            <w:r>
              <w:t xml:space="preserve">• Aware of the GA at the Centre Pass </w:t>
            </w:r>
          </w:p>
          <w:p w:rsidR="00C10FE9" w:rsidRDefault="006566F0" w:rsidP="00C10FE9">
            <w:r>
              <w:t>• Can gain depth during phase 2 of the CP if does not receive the CP at phase 1</w:t>
            </w:r>
          </w:p>
        </w:tc>
        <w:tc>
          <w:tcPr>
            <w:tcW w:w="2693" w:type="dxa"/>
            <w:vMerge/>
          </w:tcPr>
          <w:p w:rsidR="00C10FE9" w:rsidRDefault="00C10FE9" w:rsidP="00C10FE9"/>
        </w:tc>
      </w:tr>
      <w:tr w:rsidR="00C10FE9" w:rsidTr="006566F0">
        <w:tc>
          <w:tcPr>
            <w:tcW w:w="846" w:type="dxa"/>
          </w:tcPr>
          <w:p w:rsidR="00C10FE9" w:rsidRPr="00C10FE9" w:rsidRDefault="00C10FE9" w:rsidP="00C10FE9">
            <w:pPr>
              <w:rPr>
                <w:b/>
              </w:rPr>
            </w:pPr>
          </w:p>
          <w:p w:rsidR="00C10FE9" w:rsidRPr="00C10FE9" w:rsidRDefault="00C10FE9" w:rsidP="00C10FE9">
            <w:pPr>
              <w:rPr>
                <w:b/>
              </w:rPr>
            </w:pPr>
          </w:p>
          <w:p w:rsidR="00C10FE9" w:rsidRPr="00C10FE9" w:rsidRDefault="00C10FE9" w:rsidP="00C10FE9">
            <w:pPr>
              <w:rPr>
                <w:b/>
              </w:rPr>
            </w:pPr>
            <w:r w:rsidRPr="00C10FE9">
              <w:rPr>
                <w:b/>
              </w:rPr>
              <w:t>GA</w:t>
            </w:r>
          </w:p>
        </w:tc>
        <w:tc>
          <w:tcPr>
            <w:tcW w:w="5670" w:type="dxa"/>
          </w:tcPr>
          <w:p w:rsidR="006566F0" w:rsidRDefault="006566F0" w:rsidP="00C10FE9">
            <w:r>
              <w:t>•</w:t>
            </w:r>
            <w:r>
              <w:t xml:space="preserve"> H</w:t>
            </w:r>
            <w:r>
              <w:t xml:space="preserve">igh shooting technique with 85% accuracy and volume </w:t>
            </w:r>
          </w:p>
          <w:p w:rsidR="006566F0" w:rsidRDefault="006566F0" w:rsidP="00C10FE9">
            <w:r>
              <w:t xml:space="preserve">• Aware of the other shooter </w:t>
            </w:r>
          </w:p>
          <w:p w:rsidR="006566F0" w:rsidRDefault="006566F0" w:rsidP="00C10FE9">
            <w:r>
              <w:t xml:space="preserve">• Attempt to win the rebound </w:t>
            </w:r>
          </w:p>
          <w:p w:rsidR="006566F0" w:rsidRDefault="006566F0" w:rsidP="00C10FE9">
            <w:r>
              <w:t xml:space="preserve">• Awareness of the WA at the C </w:t>
            </w:r>
          </w:p>
          <w:p w:rsidR="00C10FE9" w:rsidRDefault="006566F0" w:rsidP="00C10FE9">
            <w:r>
              <w:t>• Gain depth in phase 2 of the CP if ball not received in phase 1</w:t>
            </w:r>
          </w:p>
        </w:tc>
        <w:tc>
          <w:tcPr>
            <w:tcW w:w="2693" w:type="dxa"/>
            <w:vMerge/>
          </w:tcPr>
          <w:p w:rsidR="00C10FE9" w:rsidRDefault="00C10FE9" w:rsidP="00C10FE9"/>
        </w:tc>
      </w:tr>
      <w:tr w:rsidR="00C10FE9" w:rsidTr="006566F0">
        <w:tc>
          <w:tcPr>
            <w:tcW w:w="846" w:type="dxa"/>
          </w:tcPr>
          <w:p w:rsidR="00C10FE9" w:rsidRPr="00C10FE9" w:rsidRDefault="00C10FE9" w:rsidP="00C10FE9">
            <w:pPr>
              <w:rPr>
                <w:b/>
              </w:rPr>
            </w:pPr>
          </w:p>
          <w:p w:rsidR="00C10FE9" w:rsidRPr="00C10FE9" w:rsidRDefault="00C10FE9" w:rsidP="00C10FE9">
            <w:pPr>
              <w:rPr>
                <w:b/>
              </w:rPr>
            </w:pPr>
          </w:p>
          <w:p w:rsidR="00C10FE9" w:rsidRPr="00C10FE9" w:rsidRDefault="00C10FE9" w:rsidP="00C10FE9">
            <w:pPr>
              <w:rPr>
                <w:b/>
              </w:rPr>
            </w:pPr>
            <w:r w:rsidRPr="00C10FE9">
              <w:rPr>
                <w:b/>
              </w:rPr>
              <w:t>GS</w:t>
            </w:r>
          </w:p>
        </w:tc>
        <w:tc>
          <w:tcPr>
            <w:tcW w:w="5670" w:type="dxa"/>
          </w:tcPr>
          <w:p w:rsidR="006566F0" w:rsidRDefault="006566F0" w:rsidP="00C10FE9">
            <w:r>
              <w:t>•</w:t>
            </w:r>
            <w:r>
              <w:t xml:space="preserve"> H</w:t>
            </w:r>
            <w:r>
              <w:t xml:space="preserve">igh shooting technique with 85% accuracy and volume </w:t>
            </w:r>
          </w:p>
          <w:p w:rsidR="006566F0" w:rsidRDefault="006566F0" w:rsidP="00C10FE9">
            <w:r>
              <w:t xml:space="preserve">• Aware of the other shooter </w:t>
            </w:r>
          </w:p>
          <w:p w:rsidR="00C10FE9" w:rsidRDefault="006566F0" w:rsidP="00C10FE9">
            <w:r>
              <w:t>• Attempt to win the rebound</w:t>
            </w:r>
          </w:p>
        </w:tc>
        <w:tc>
          <w:tcPr>
            <w:tcW w:w="2693" w:type="dxa"/>
            <w:vMerge/>
          </w:tcPr>
          <w:p w:rsidR="00C10FE9" w:rsidRDefault="00C10FE9" w:rsidP="00C10FE9"/>
        </w:tc>
      </w:tr>
    </w:tbl>
    <w:p w:rsidR="00C10FE9" w:rsidRDefault="00C10FE9" w:rsidP="00765898"/>
    <w:p w:rsidR="006566F0" w:rsidRDefault="006566F0" w:rsidP="00765898"/>
    <w:p w:rsidR="006566F0" w:rsidRDefault="006566F0" w:rsidP="00765898"/>
    <w:p w:rsidR="006566F0" w:rsidRPr="006566F0" w:rsidRDefault="006566F0" w:rsidP="006566F0">
      <w:pPr>
        <w:jc w:val="center"/>
        <w:rPr>
          <w:b/>
        </w:rPr>
      </w:pPr>
      <w:r w:rsidRPr="006566F0">
        <w:rPr>
          <w:b/>
        </w:rPr>
        <w:lastRenderedPageBreak/>
        <w:t>Appendix 4</w:t>
      </w:r>
    </w:p>
    <w:p w:rsidR="006566F0" w:rsidRDefault="006566F0" w:rsidP="006566F0">
      <w:pPr>
        <w:jc w:val="center"/>
        <w:rPr>
          <w:b/>
        </w:rPr>
      </w:pPr>
      <w:r w:rsidRPr="006566F0">
        <w:rPr>
          <w:b/>
        </w:rPr>
        <w:t>Leeds Rhinos player pathway</w:t>
      </w:r>
    </w:p>
    <w:p w:rsidR="006566F0" w:rsidRPr="006566F0" w:rsidRDefault="006566F0" w:rsidP="006566F0">
      <w:pPr>
        <w:jc w:val="center"/>
        <w:rPr>
          <w:b/>
        </w:rPr>
      </w:pPr>
    </w:p>
    <w:p w:rsidR="006566F0" w:rsidRDefault="006566F0" w:rsidP="00765898">
      <w:r>
        <w:rPr>
          <w:noProof/>
          <w:lang w:eastAsia="en-GB"/>
        </w:rPr>
        <w:drawing>
          <wp:inline distT="0" distB="0" distL="0" distR="0" wp14:anchorId="47BE42E3">
            <wp:extent cx="5467350" cy="34332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5684" cy="3438498"/>
                    </a:xfrm>
                    <a:prstGeom prst="rect">
                      <a:avLst/>
                    </a:prstGeom>
                    <a:noFill/>
                  </pic:spPr>
                </pic:pic>
              </a:graphicData>
            </a:graphic>
          </wp:inline>
        </w:drawing>
      </w:r>
    </w:p>
    <w:p w:rsidR="006566F0" w:rsidRDefault="006566F0" w:rsidP="00765898"/>
    <w:p w:rsidR="006566F0" w:rsidRPr="006566F0" w:rsidRDefault="006566F0" w:rsidP="006566F0">
      <w:pPr>
        <w:jc w:val="center"/>
        <w:rPr>
          <w:b/>
        </w:rPr>
      </w:pPr>
    </w:p>
    <w:p w:rsidR="006566F0" w:rsidRDefault="006566F0" w:rsidP="006566F0">
      <w:pPr>
        <w:jc w:val="center"/>
        <w:rPr>
          <w:b/>
        </w:rPr>
      </w:pPr>
      <w:r w:rsidRPr="006566F0">
        <w:rPr>
          <w:b/>
        </w:rPr>
        <w:t>Appendix 5</w:t>
      </w:r>
      <w:bookmarkStart w:id="0" w:name="_GoBack"/>
      <w:bookmarkEnd w:id="0"/>
    </w:p>
    <w:p w:rsidR="006566F0" w:rsidRDefault="006566F0" w:rsidP="006566F0">
      <w:pPr>
        <w:jc w:val="center"/>
        <w:rPr>
          <w:b/>
        </w:rPr>
      </w:pPr>
      <w:r>
        <w:rPr>
          <w:b/>
        </w:rPr>
        <w:t>England Netball Player Pathway</w:t>
      </w:r>
    </w:p>
    <w:p w:rsidR="006566F0" w:rsidRPr="006566F0" w:rsidRDefault="006566F0" w:rsidP="006566F0">
      <w:pPr>
        <w:jc w:val="center"/>
        <w:rPr>
          <w:b/>
        </w:rPr>
      </w:pPr>
    </w:p>
    <w:p w:rsidR="006566F0" w:rsidRDefault="006566F0" w:rsidP="006566F0">
      <w:pPr>
        <w:jc w:val="center"/>
      </w:pPr>
      <w:r>
        <w:t xml:space="preserve">England Netball Player pathway information can be found </w:t>
      </w:r>
      <w:proofErr w:type="gramStart"/>
      <w:r>
        <w:t>here :</w:t>
      </w:r>
      <w:proofErr w:type="gramEnd"/>
      <w:r>
        <w:t>-</w:t>
      </w:r>
    </w:p>
    <w:p w:rsidR="006566F0" w:rsidRDefault="006566F0" w:rsidP="006566F0">
      <w:pPr>
        <w:jc w:val="center"/>
      </w:pPr>
      <w:hyperlink r:id="rId5" w:history="1">
        <w:r>
          <w:rPr>
            <w:rStyle w:val="Hyperlink"/>
          </w:rPr>
          <w:t>England Netball | England Netball Player Pathway</w:t>
        </w:r>
      </w:hyperlink>
    </w:p>
    <w:sectPr w:rsidR="00656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38"/>
    <w:rsid w:val="001D42FB"/>
    <w:rsid w:val="00233224"/>
    <w:rsid w:val="006566F0"/>
    <w:rsid w:val="006A7138"/>
    <w:rsid w:val="00765898"/>
    <w:rsid w:val="008A5AF6"/>
    <w:rsid w:val="008C39DC"/>
    <w:rsid w:val="00C10FE9"/>
    <w:rsid w:val="00CD3F53"/>
    <w:rsid w:val="00CF7D04"/>
    <w:rsid w:val="00DC1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CD1C9D"/>
  <w15:chartTrackingRefBased/>
  <w15:docId w15:val="{325BF645-BDD8-4E72-AB40-CFB9D978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6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glandnetball.co.uk/the-roses-development-framework/player-pathwa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2096</Words>
  <Characters>11152</Characters>
  <Application>Microsoft Office Word</Application>
  <DocSecurity>0</DocSecurity>
  <Lines>371</Lines>
  <Paragraphs>122</Paragraphs>
  <ScaleCrop>false</ScaleCrop>
  <HeadingPairs>
    <vt:vector size="2" baseType="variant">
      <vt:variant>
        <vt:lpstr>Title</vt:lpstr>
      </vt:variant>
      <vt:variant>
        <vt:i4>1</vt:i4>
      </vt:variant>
    </vt:vector>
  </HeadingPairs>
  <TitlesOfParts>
    <vt:vector size="1" baseType="lpstr">
      <vt:lpstr/>
    </vt:vector>
  </TitlesOfParts>
  <Company>Harrogate Borough Council</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O'Leary</dc:creator>
  <cp:keywords/>
  <dc:description/>
  <cp:lastModifiedBy>Felicity O'Leary</cp:lastModifiedBy>
  <cp:revision>1</cp:revision>
  <dcterms:created xsi:type="dcterms:W3CDTF">2023-05-15T14:05:00Z</dcterms:created>
  <dcterms:modified xsi:type="dcterms:W3CDTF">2023-05-15T16:52:00Z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e87f010c-1e81-44c8-8f11-4c3e63bb94c1</vt:lpwstr>
  </property>
</Properties>
</file>